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A512" w14:textId="77777777" w:rsidR="009C3CCA" w:rsidRDefault="009C3CCA" w:rsidP="009C3CCA">
      <w:pPr>
        <w:spacing w:after="0"/>
      </w:pPr>
      <w:r>
        <w:rPr>
          <w:b/>
          <w:sz w:val="72"/>
        </w:rPr>
        <w:t xml:space="preserve">KUNNGJØRING </w:t>
      </w:r>
    </w:p>
    <w:p w14:paraId="2ED179C8" w14:textId="77777777" w:rsidR="009C3CCA" w:rsidRDefault="009C3CCA" w:rsidP="009C3CCA">
      <w:pPr>
        <w:spacing w:after="154"/>
      </w:pPr>
      <w:r>
        <w:rPr>
          <w:sz w:val="18"/>
        </w:rPr>
        <w:t xml:space="preserve"> </w:t>
      </w:r>
    </w:p>
    <w:p w14:paraId="3539CA1E" w14:textId="77777777" w:rsidR="009C3CCA" w:rsidRDefault="009C3CCA" w:rsidP="009C3CCA">
      <w:pPr>
        <w:spacing w:after="0" w:line="249" w:lineRule="auto"/>
        <w:ind w:left="-5" w:hanging="10"/>
      </w:pPr>
      <w:r>
        <w:rPr>
          <w:sz w:val="36"/>
        </w:rPr>
        <w:t xml:space="preserve">I henhold til Lov om akvakultur (akvakulturloven) av 17.6.2005 med forskrifter, legges følgende søknad ut til offentlig innsyn: </w:t>
      </w:r>
    </w:p>
    <w:p w14:paraId="050BC049" w14:textId="77777777" w:rsidR="009C3CCA" w:rsidRDefault="009C3CCA" w:rsidP="009C3CCA">
      <w:pPr>
        <w:spacing w:after="0"/>
      </w:pPr>
      <w:r>
        <w:rPr>
          <w:b/>
          <w:sz w:val="36"/>
        </w:rPr>
        <w:t xml:space="preserve"> </w:t>
      </w:r>
    </w:p>
    <w:p w14:paraId="2EDC6CC3" w14:textId="77777777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Søknad om akvakultur Bodø kommune </w:t>
      </w:r>
    </w:p>
    <w:p w14:paraId="5945502D" w14:textId="49751B2A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Søker: Nord Universitetet </w:t>
      </w:r>
    </w:p>
    <w:p w14:paraId="5321B84C" w14:textId="77777777" w:rsidR="009C3CCA" w:rsidRDefault="009C3CCA" w:rsidP="009C3CCA">
      <w:pPr>
        <w:spacing w:after="0"/>
      </w:pPr>
      <w:r>
        <w:rPr>
          <w:b/>
          <w:sz w:val="36"/>
        </w:rPr>
        <w:t xml:space="preserve"> </w:t>
      </w:r>
    </w:p>
    <w:p w14:paraId="4FA80F4E" w14:textId="15D6E2D4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Søknaden gjelder: Ny lokalitet for produksjon av </w:t>
      </w:r>
      <w:proofErr w:type="spellStart"/>
      <w:r>
        <w:rPr>
          <w:b/>
          <w:sz w:val="36"/>
        </w:rPr>
        <w:t>Sebrafisk</w:t>
      </w:r>
      <w:proofErr w:type="spellEnd"/>
      <w:r>
        <w:rPr>
          <w:b/>
          <w:sz w:val="36"/>
        </w:rPr>
        <w:t xml:space="preserve"> </w:t>
      </w:r>
    </w:p>
    <w:p w14:paraId="7D5FF90D" w14:textId="223C42DD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>Søkt størrelse: 10 kg</w:t>
      </w:r>
    </w:p>
    <w:p w14:paraId="65E26021" w14:textId="1D234366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Lokalitet: </w:t>
      </w:r>
      <w:proofErr w:type="spellStart"/>
      <w:r>
        <w:rPr>
          <w:b/>
          <w:sz w:val="36"/>
        </w:rPr>
        <w:t>Noatun</w:t>
      </w:r>
      <w:proofErr w:type="spellEnd"/>
      <w:r>
        <w:rPr>
          <w:sz w:val="36"/>
        </w:rPr>
        <w:t xml:space="preserve"> </w:t>
      </w:r>
    </w:p>
    <w:p w14:paraId="388ECE4C" w14:textId="77777777" w:rsidR="009C3CCA" w:rsidRDefault="009C3CCA" w:rsidP="009C3CCA">
      <w:pPr>
        <w:spacing w:after="0"/>
      </w:pPr>
      <w:r>
        <w:rPr>
          <w:b/>
          <w:sz w:val="36"/>
        </w:rPr>
        <w:t xml:space="preserve"> </w:t>
      </w:r>
    </w:p>
    <w:p w14:paraId="598CFA32" w14:textId="77777777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Koordinater:   </w:t>
      </w:r>
    </w:p>
    <w:p w14:paraId="10674009" w14:textId="7FA7C701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Midtpunkt anlegg: N 67°17.300` Ø 14°33.767` </w:t>
      </w:r>
    </w:p>
    <w:p w14:paraId="64105403" w14:textId="77777777" w:rsidR="009C3CCA" w:rsidRDefault="009C3CCA" w:rsidP="009C3CCA">
      <w:pPr>
        <w:spacing w:after="0"/>
      </w:pPr>
      <w:r>
        <w:rPr>
          <w:b/>
          <w:sz w:val="36"/>
        </w:rPr>
        <w:t xml:space="preserve"> </w:t>
      </w:r>
    </w:p>
    <w:p w14:paraId="6173E083" w14:textId="77777777" w:rsidR="009C3CCA" w:rsidRDefault="009C3CCA" w:rsidP="009C3CCA">
      <w:pPr>
        <w:spacing w:after="0"/>
      </w:pPr>
      <w:r>
        <w:rPr>
          <w:b/>
          <w:sz w:val="36"/>
        </w:rPr>
        <w:t xml:space="preserve">Kontaktadresse: </w:t>
      </w:r>
      <w:r>
        <w:rPr>
          <w:b/>
          <w:color w:val="0563C1"/>
          <w:sz w:val="36"/>
          <w:u w:val="single" w:color="0563C1"/>
        </w:rPr>
        <w:t>Dagrun.bergli@bodo.kommune.no</w:t>
      </w:r>
      <w:r>
        <w:rPr>
          <w:b/>
          <w:sz w:val="36"/>
        </w:rPr>
        <w:t xml:space="preserve"> Tlf. 476 </w:t>
      </w:r>
    </w:p>
    <w:p w14:paraId="3578F13C" w14:textId="77777777" w:rsidR="009C3CCA" w:rsidRDefault="009C3CCA" w:rsidP="009C3CCA">
      <w:pPr>
        <w:spacing w:after="15" w:line="249" w:lineRule="auto"/>
        <w:ind w:left="-5" w:hanging="10"/>
      </w:pPr>
      <w:r>
        <w:rPr>
          <w:b/>
          <w:sz w:val="36"/>
        </w:rPr>
        <w:t xml:space="preserve">22 195  </w:t>
      </w:r>
    </w:p>
    <w:p w14:paraId="7BCB56FF" w14:textId="77777777" w:rsidR="009C3CCA" w:rsidRDefault="009C3CCA" w:rsidP="009C3CCA">
      <w:pPr>
        <w:spacing w:after="0"/>
      </w:pPr>
      <w:r>
        <w:rPr>
          <w:sz w:val="36"/>
        </w:rPr>
        <w:t xml:space="preserve"> </w:t>
      </w:r>
    </w:p>
    <w:p w14:paraId="42D56A6D" w14:textId="77777777" w:rsidR="009C3CCA" w:rsidRDefault="009C3CCA" w:rsidP="009C3CCA">
      <w:pPr>
        <w:spacing w:after="0" w:line="249" w:lineRule="auto"/>
        <w:ind w:left="-5" w:hanging="10"/>
      </w:pPr>
      <w:r>
        <w:rPr>
          <w:sz w:val="36"/>
        </w:rPr>
        <w:t xml:space="preserve">Søknaden er utlagt til offentlig innsyn på Bodø kommunes hjemmeside. Eventuelle merknader må fremsettes skriftlig og </w:t>
      </w:r>
    </w:p>
    <w:p w14:paraId="10609FC2" w14:textId="034B3CC3" w:rsidR="009C3CCA" w:rsidRDefault="009C3CCA" w:rsidP="009C3CCA">
      <w:pPr>
        <w:spacing w:after="0" w:line="249" w:lineRule="auto"/>
        <w:ind w:left="-5" w:hanging="10"/>
      </w:pPr>
      <w:r>
        <w:rPr>
          <w:sz w:val="36"/>
        </w:rPr>
        <w:t xml:space="preserve">oversendes kommunen innen 4 uker fra denne </w:t>
      </w:r>
    </w:p>
    <w:p w14:paraId="65DD85E1" w14:textId="77777777" w:rsidR="009C3CCA" w:rsidRDefault="009C3CCA" w:rsidP="009C3CCA">
      <w:pPr>
        <w:spacing w:after="0" w:line="266" w:lineRule="auto"/>
        <w:ind w:left="-5" w:hanging="10"/>
      </w:pPr>
      <w:r>
        <w:rPr>
          <w:sz w:val="36"/>
        </w:rPr>
        <w:t xml:space="preserve">kunngjøringen.  </w:t>
      </w:r>
      <w:r>
        <w:rPr>
          <w:color w:val="0563C1"/>
          <w:sz w:val="36"/>
          <w:u w:val="single" w:color="0563C1"/>
        </w:rPr>
        <w:t>postmottak@bodo.kommune.no</w:t>
      </w:r>
      <w:r>
        <w:rPr>
          <w:sz w:val="36"/>
        </w:rPr>
        <w:t xml:space="preserve">  </w:t>
      </w:r>
    </w:p>
    <w:p w14:paraId="7E65EF9D" w14:textId="77777777" w:rsidR="009C3CCA" w:rsidRDefault="009C3CCA" w:rsidP="009C3CCA">
      <w:pPr>
        <w:spacing w:after="0"/>
      </w:pPr>
      <w:r>
        <w:rPr>
          <w:sz w:val="36"/>
        </w:rPr>
        <w:t xml:space="preserve"> </w:t>
      </w:r>
    </w:p>
    <w:p w14:paraId="27A642F0" w14:textId="77777777" w:rsidR="009C3CCA" w:rsidRDefault="009C3CCA" w:rsidP="009C3CCA">
      <w:pPr>
        <w:spacing w:after="41" w:line="249" w:lineRule="auto"/>
        <w:ind w:left="-5" w:hanging="10"/>
      </w:pPr>
      <w:r>
        <w:rPr>
          <w:sz w:val="36"/>
        </w:rPr>
        <w:t xml:space="preserve">For mer informasjon angående generell saksgang se nettadresse: </w:t>
      </w:r>
    </w:p>
    <w:p w14:paraId="3062B00E" w14:textId="77777777" w:rsidR="009C3CCA" w:rsidRDefault="00000000" w:rsidP="009C3CCA">
      <w:pPr>
        <w:spacing w:after="79" w:line="266" w:lineRule="auto"/>
        <w:ind w:left="-5" w:hanging="10"/>
      </w:pPr>
      <w:hyperlink r:id="rId4" w:history="1">
        <w:r w:rsidR="009C3CCA">
          <w:rPr>
            <w:rStyle w:val="Hyperkobling"/>
            <w:color w:val="0563C1"/>
            <w:sz w:val="36"/>
          </w:rPr>
          <w:t>https://www.nfk.no/tjenester/naringsutvikling/akvakultur</w:t>
        </w:r>
      </w:hyperlink>
      <w:hyperlink r:id="rId5" w:history="1">
        <w:r w:rsidR="009C3CCA">
          <w:rPr>
            <w:rStyle w:val="Hyperkobling"/>
            <w:color w:val="0563C1"/>
            <w:sz w:val="36"/>
          </w:rPr>
          <w:t>og</w:t>
        </w:r>
      </w:hyperlink>
      <w:hyperlink r:id="rId6" w:history="1">
        <w:r w:rsidR="009C3CCA">
          <w:rPr>
            <w:rStyle w:val="Hyperkobling"/>
            <w:color w:val="0563C1"/>
            <w:sz w:val="36"/>
          </w:rPr>
          <w:t>-</w:t>
        </w:r>
      </w:hyperlink>
      <w:hyperlink r:id="rId7" w:history="1">
        <w:r w:rsidR="009C3CCA">
          <w:rPr>
            <w:rStyle w:val="Hyperkobling"/>
            <w:color w:val="0563C1"/>
            <w:sz w:val="36"/>
          </w:rPr>
          <w:t>marin</w:t>
        </w:r>
      </w:hyperlink>
      <w:hyperlink r:id="rId8" w:history="1">
        <w:r w:rsidR="009C3CCA">
          <w:rPr>
            <w:rStyle w:val="Hyperkobling"/>
            <w:color w:val="0563C1"/>
            <w:sz w:val="36"/>
          </w:rPr>
          <w:t>-</w:t>
        </w:r>
      </w:hyperlink>
      <w:hyperlink r:id="rId9" w:history="1">
        <w:r w:rsidR="009C3CCA">
          <w:rPr>
            <w:rStyle w:val="Hyperkobling"/>
            <w:color w:val="0563C1"/>
            <w:sz w:val="36"/>
          </w:rPr>
          <w:t>verdiskapning/akvakultur/</w:t>
        </w:r>
      </w:hyperlink>
      <w:hyperlink r:id="rId10" w:history="1">
        <w:r w:rsidR="009C3CCA">
          <w:rPr>
            <w:rStyle w:val="Hyperkobling"/>
            <w:sz w:val="36"/>
          </w:rPr>
          <w:t xml:space="preserve"> </w:t>
        </w:r>
      </w:hyperlink>
    </w:p>
    <w:p w14:paraId="0E9B8CEB" w14:textId="77777777" w:rsidR="009C3CCA" w:rsidRDefault="009C3CCA"/>
    <w:sectPr w:rsidR="009C3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CA"/>
    <w:rsid w:val="00064D1D"/>
    <w:rsid w:val="009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C3FA"/>
  <w15:chartTrackingRefBased/>
  <w15:docId w15:val="{531491B4-C823-409D-9DCD-C6EDCBB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CA"/>
    <w:pPr>
      <w:spacing w:line="256" w:lineRule="auto"/>
    </w:pPr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C3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k.no/tjenester/naringsutvikling/akvakultur-og-marin-verdiskapning/akvakult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fk.no/tjenester/naringsutvikling/akvakultur-og-marin-verdiskapning/akvakultu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k.no/tjenester/naringsutvikling/akvakultur-og-marin-verdiskapning/akvakultu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fk.no/tjenester/naringsutvikling/akvakultur-og-marin-verdiskapning/akvakultur/" TargetMode="External"/><Relationship Id="rId10" Type="http://schemas.openxmlformats.org/officeDocument/2006/relationships/hyperlink" Target="https://www.nfk.no/tjenester/naringsutvikling/akvakultur-og-marin-verdiskapning/akvakultur/" TargetMode="External"/><Relationship Id="rId4" Type="http://schemas.openxmlformats.org/officeDocument/2006/relationships/hyperlink" Target="https://www.nfk.no/tjenester/naringsutvikling/akvakultur-og-marin-verdiskapning/akvakultur/" TargetMode="External"/><Relationship Id="rId9" Type="http://schemas.openxmlformats.org/officeDocument/2006/relationships/hyperlink" Target="https://www.nfk.no/tjenester/naringsutvikling/akvakultur-og-marin-verdiskapning/akvakultu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Dagrun Bergli</dc:creator>
  <cp:keywords/>
  <dc:description/>
  <cp:lastModifiedBy>Ole Morten Kristiansen</cp:lastModifiedBy>
  <cp:revision>2</cp:revision>
  <dcterms:created xsi:type="dcterms:W3CDTF">2024-03-14T09:31:00Z</dcterms:created>
  <dcterms:modified xsi:type="dcterms:W3CDTF">2024-03-14T09:31:00Z</dcterms:modified>
</cp:coreProperties>
</file>