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6E94E" w14:textId="01E02E2B" w:rsidR="00E719FB" w:rsidRPr="00E719FB" w:rsidRDefault="00E719FB" w:rsidP="00E719FB">
      <w:pPr>
        <w:rPr>
          <w:b/>
          <w:sz w:val="32"/>
          <w:szCs w:val="32"/>
        </w:rPr>
      </w:pPr>
      <w:r w:rsidRPr="00E719FB">
        <w:rPr>
          <w:b/>
          <w:sz w:val="32"/>
          <w:szCs w:val="32"/>
        </w:rPr>
        <w:t xml:space="preserve">Forskrift om fartsbegrensning </w:t>
      </w:r>
      <w:r w:rsidR="00A52DFD">
        <w:rPr>
          <w:b/>
          <w:sz w:val="32"/>
          <w:szCs w:val="32"/>
        </w:rPr>
        <w:t>for fritidsfartøy</w:t>
      </w:r>
      <w:r w:rsidR="00813198">
        <w:rPr>
          <w:b/>
          <w:sz w:val="32"/>
          <w:szCs w:val="32"/>
        </w:rPr>
        <w:t xml:space="preserve"> i indre havn i Bodø</w:t>
      </w:r>
      <w:r w:rsidR="008F2DD9">
        <w:rPr>
          <w:b/>
          <w:sz w:val="32"/>
          <w:szCs w:val="32"/>
        </w:rPr>
        <w:t>, B</w:t>
      </w:r>
      <w:r>
        <w:rPr>
          <w:b/>
          <w:sz w:val="32"/>
          <w:szCs w:val="32"/>
        </w:rPr>
        <w:t>odø kommune, Nordland</w:t>
      </w:r>
      <w:r w:rsidRPr="00E719FB">
        <w:rPr>
          <w:b/>
          <w:sz w:val="32"/>
          <w:szCs w:val="32"/>
        </w:rPr>
        <w:t xml:space="preserve"> </w:t>
      </w:r>
    </w:p>
    <w:p w14:paraId="05911B2D" w14:textId="722CE296" w:rsidR="00E719FB" w:rsidRDefault="00E719FB" w:rsidP="00E719FB">
      <w:r>
        <w:t>Dato</w:t>
      </w:r>
      <w:r w:rsidR="004F6592">
        <w:t xml:space="preserve"> </w:t>
      </w:r>
      <w:r w:rsidR="00750D84">
        <w:t xml:space="preserve">10. </w:t>
      </w:r>
      <w:r w:rsidR="00813198">
        <w:t>februar</w:t>
      </w:r>
      <w:r w:rsidR="00750D84">
        <w:t xml:space="preserve"> 202</w:t>
      </w:r>
      <w:r w:rsidR="00813198">
        <w:t>2</w:t>
      </w:r>
    </w:p>
    <w:p w14:paraId="2ACC3C8E" w14:textId="04F68354" w:rsidR="00E719FB" w:rsidRPr="00A91C3F" w:rsidRDefault="00E719FB" w:rsidP="00E719FB">
      <w:r w:rsidRPr="00A91C3F">
        <w:t>Publisert</w:t>
      </w:r>
      <w:r w:rsidR="00750D84">
        <w:t xml:space="preserve"> </w:t>
      </w:r>
      <w:r w:rsidR="00627FF4">
        <w:t>28. april</w:t>
      </w:r>
      <w:r w:rsidR="00750D84">
        <w:t xml:space="preserve"> 202</w:t>
      </w:r>
      <w:r w:rsidR="00813198">
        <w:t>2</w:t>
      </w:r>
    </w:p>
    <w:p w14:paraId="783BD7B1" w14:textId="5D132663" w:rsidR="00E719FB" w:rsidRPr="00A91C3F" w:rsidRDefault="00E719FB" w:rsidP="00E719FB">
      <w:r w:rsidRPr="00A91C3F">
        <w:t>Ikrafttredelse</w:t>
      </w:r>
      <w:r w:rsidR="00750D84">
        <w:t xml:space="preserve"> 10. </w:t>
      </w:r>
      <w:r w:rsidR="00813198">
        <w:t>februa</w:t>
      </w:r>
      <w:r w:rsidR="00750D84">
        <w:t>r 202</w:t>
      </w:r>
      <w:r w:rsidR="00813198">
        <w:t>2</w:t>
      </w:r>
    </w:p>
    <w:p w14:paraId="113A2BEE" w14:textId="7AAA92E8" w:rsidR="00E719FB" w:rsidRDefault="00E719FB" w:rsidP="00E719FB">
      <w:r>
        <w:t>Gjelder for</w:t>
      </w:r>
    </w:p>
    <w:p w14:paraId="7FB406AC" w14:textId="77777777" w:rsidR="00E719FB" w:rsidRDefault="00E719FB" w:rsidP="00E719FB">
      <w:r>
        <w:t xml:space="preserve">Bodø kommune, Nordland </w:t>
      </w:r>
    </w:p>
    <w:p w14:paraId="3871040C" w14:textId="77777777" w:rsidR="00E719FB" w:rsidRDefault="00E719FB" w:rsidP="00E719FB"/>
    <w:p w14:paraId="62B51B19" w14:textId="77777777" w:rsidR="00E719FB" w:rsidRDefault="00E719FB" w:rsidP="00E719FB">
      <w:r>
        <w:t>Hjemmel</w:t>
      </w:r>
    </w:p>
    <w:p w14:paraId="58DD66A5" w14:textId="77777777" w:rsidR="00C3633C" w:rsidRDefault="00C3633C" w:rsidP="00E719FB">
      <w:r>
        <w:t>L</w:t>
      </w:r>
      <w:r w:rsidRPr="00C3633C">
        <w:t xml:space="preserve">ov </w:t>
      </w:r>
      <w:r>
        <w:t xml:space="preserve">av </w:t>
      </w:r>
      <w:r w:rsidRPr="00C3633C">
        <w:t>21. juni 2019 nr. 70 om havner og farvann § 8.</w:t>
      </w:r>
    </w:p>
    <w:p w14:paraId="63CB5907" w14:textId="4DD5532A" w:rsidR="00E719FB" w:rsidRDefault="00E719FB" w:rsidP="00E719FB">
      <w:r>
        <w:t>Kunngjort</w:t>
      </w:r>
      <w:r w:rsidR="00433455">
        <w:t xml:space="preserve"> 10. desember 2020</w:t>
      </w:r>
    </w:p>
    <w:p w14:paraId="0B234FC4" w14:textId="77777777" w:rsidR="00C3633C" w:rsidRDefault="00C3633C" w:rsidP="00E719FB"/>
    <w:p w14:paraId="64B7CD18" w14:textId="77777777" w:rsidR="00E719FB" w:rsidRDefault="00E719FB" w:rsidP="00E719FB">
      <w:r>
        <w:t>Korttittel</w:t>
      </w:r>
    </w:p>
    <w:p w14:paraId="7A440914" w14:textId="203AD155" w:rsidR="00E719FB" w:rsidRPr="00E719FB" w:rsidRDefault="00E719FB" w:rsidP="00E719FB">
      <w:pPr>
        <w:rPr>
          <w:b/>
        </w:rPr>
      </w:pPr>
      <w:r w:rsidRPr="00E719FB">
        <w:rPr>
          <w:b/>
        </w:rPr>
        <w:t xml:space="preserve">Forskrift om fartsbegrensning </w:t>
      </w:r>
      <w:r w:rsidR="00B43578">
        <w:rPr>
          <w:b/>
        </w:rPr>
        <w:t>for fritidsfartøy</w:t>
      </w:r>
      <w:r w:rsidRPr="00E719FB">
        <w:rPr>
          <w:b/>
        </w:rPr>
        <w:t xml:space="preserve">, </w:t>
      </w:r>
      <w:r w:rsidR="00813198">
        <w:rPr>
          <w:b/>
        </w:rPr>
        <w:t xml:space="preserve">indre havn, </w:t>
      </w:r>
      <w:r>
        <w:rPr>
          <w:b/>
        </w:rPr>
        <w:t>Bodø</w:t>
      </w:r>
      <w:r w:rsidRPr="00E719FB">
        <w:rPr>
          <w:b/>
        </w:rPr>
        <w:t xml:space="preserve"> </w:t>
      </w:r>
    </w:p>
    <w:p w14:paraId="1F1D2BAB" w14:textId="77777777" w:rsidR="00E719FB" w:rsidRDefault="00E719FB" w:rsidP="00E719FB">
      <w:r>
        <w:t>Hjemmel</w:t>
      </w:r>
      <w:bookmarkStart w:id="0" w:name="_Hlk31202261"/>
      <w:r>
        <w:t>:</w:t>
      </w:r>
      <w:r w:rsidR="0064571F">
        <w:t xml:space="preserve"> </w:t>
      </w:r>
      <w:r w:rsidR="0064571F" w:rsidRPr="0064571F">
        <w:t xml:space="preserve">Forskrift fastsatt av </w:t>
      </w:r>
      <w:r w:rsidR="0064571F">
        <w:t xml:space="preserve">Bodø Bystyre </w:t>
      </w:r>
      <w:r w:rsidR="0064571F" w:rsidRPr="0064571F">
        <w:t>(dato) med hjemmel i lov 21. juni 2019 nr. 70 om havner og farvann § 8.</w:t>
      </w:r>
      <w:bookmarkEnd w:id="0"/>
    </w:p>
    <w:p w14:paraId="3D210C13" w14:textId="77777777" w:rsidR="0064571F" w:rsidRDefault="0064571F" w:rsidP="00E719FB">
      <w:pPr>
        <w:rPr>
          <w:b/>
        </w:rPr>
      </w:pPr>
    </w:p>
    <w:p w14:paraId="37D8FD49" w14:textId="72F8E9F8" w:rsidR="00C66F2D" w:rsidRDefault="00C66F2D" w:rsidP="00E719FB">
      <w:pPr>
        <w:rPr>
          <w:b/>
        </w:rPr>
      </w:pPr>
      <w:r>
        <w:rPr>
          <w:b/>
        </w:rPr>
        <w:t>§1 Formål</w:t>
      </w:r>
      <w:r w:rsidR="00A52DFD">
        <w:rPr>
          <w:b/>
        </w:rPr>
        <w:t xml:space="preserve"> og virkeområde</w:t>
      </w:r>
    </w:p>
    <w:p w14:paraId="5A8CAE44" w14:textId="3821A0EE" w:rsidR="008B0687" w:rsidRDefault="008B0687" w:rsidP="00461424">
      <w:pPr>
        <w:ind w:firstLine="708"/>
      </w:pPr>
      <w:r>
        <w:t>Denne forskriften erstatter forskrift om fartsbegrensning i indre havn i Bodø (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FOR-1993-03-02-162).</w:t>
      </w:r>
    </w:p>
    <w:p w14:paraId="1A799ED5" w14:textId="762DEA91" w:rsidR="00C66F2D" w:rsidRPr="00CF157D" w:rsidRDefault="00CF157D" w:rsidP="00461424">
      <w:pPr>
        <w:ind w:firstLine="708"/>
      </w:pPr>
      <w:r w:rsidRPr="00CF157D">
        <w:t>Denne forskriften regulerer ferdsel med fritidsfartøy i</w:t>
      </w:r>
      <w:r w:rsidR="00F35472">
        <w:t xml:space="preserve"> Bodø indre havn</w:t>
      </w:r>
      <w:r w:rsidRPr="00CF157D">
        <w:t>. Med fritidsfartøy menes fartøy som har en største lengde på inntil 24 meter, og som ikke brukes i næringsvirksomhet</w:t>
      </w:r>
      <w:r w:rsidR="00C66F2D" w:rsidRPr="00CF157D">
        <w:t>.</w:t>
      </w:r>
    </w:p>
    <w:p w14:paraId="46CF0587" w14:textId="77777777" w:rsidR="00C66F2D" w:rsidRPr="00C66F2D" w:rsidRDefault="008C64B5" w:rsidP="00CF157D">
      <w:pPr>
        <w:ind w:firstLine="708"/>
        <w:rPr>
          <w:bCs/>
        </w:rPr>
      </w:pPr>
      <w:r>
        <w:rPr>
          <w:bCs/>
        </w:rPr>
        <w:t>Ved a</w:t>
      </w:r>
      <w:r w:rsidR="00C66F2D">
        <w:rPr>
          <w:bCs/>
        </w:rPr>
        <w:t>ll ferdsel med fritidsfartøy skal</w:t>
      </w:r>
      <w:r>
        <w:rPr>
          <w:bCs/>
        </w:rPr>
        <w:t xml:space="preserve"> båtfører utvise aktsomhet ovenfor mennesker som utøver friluftslivs- eller næringsaktiv</w:t>
      </w:r>
      <w:r w:rsidR="008306AA">
        <w:rPr>
          <w:bCs/>
        </w:rPr>
        <w:t>i</w:t>
      </w:r>
      <w:r>
        <w:rPr>
          <w:bCs/>
        </w:rPr>
        <w:t>tet</w:t>
      </w:r>
      <w:r w:rsidR="008306AA">
        <w:rPr>
          <w:bCs/>
        </w:rPr>
        <w:t xml:space="preserve">, </w:t>
      </w:r>
      <w:r>
        <w:rPr>
          <w:bCs/>
        </w:rPr>
        <w:t xml:space="preserve">og ferdselen skal </w:t>
      </w:r>
      <w:r w:rsidR="008306AA">
        <w:rPr>
          <w:bCs/>
        </w:rPr>
        <w:t xml:space="preserve">ivareta hensynet til naturmangfoldet, </w:t>
      </w:r>
      <w:bookmarkStart w:id="1" w:name="_Hlk32921073"/>
      <w:r w:rsidR="008306AA">
        <w:rPr>
          <w:bCs/>
        </w:rPr>
        <w:t>herunder</w:t>
      </w:r>
      <w:r>
        <w:rPr>
          <w:bCs/>
        </w:rPr>
        <w:t xml:space="preserve"> hekke- og leveområder</w:t>
      </w:r>
      <w:r w:rsidR="008306AA">
        <w:rPr>
          <w:bCs/>
        </w:rPr>
        <w:t xml:space="preserve"> for viltlevende arter</w:t>
      </w:r>
      <w:bookmarkEnd w:id="1"/>
      <w:r>
        <w:rPr>
          <w:bCs/>
        </w:rPr>
        <w:t>. Båtf</w:t>
      </w:r>
      <w:r w:rsidR="008306AA">
        <w:rPr>
          <w:bCs/>
        </w:rPr>
        <w:t xml:space="preserve">ører skal sikre at ferdselen ikke medfører støyplager for fastboende eller mennesker som utøver friluftsliv. </w:t>
      </w:r>
    </w:p>
    <w:p w14:paraId="0F13F612" w14:textId="77777777" w:rsidR="00446017" w:rsidRDefault="00446017" w:rsidP="00E719FB">
      <w:pPr>
        <w:rPr>
          <w:b/>
        </w:rPr>
      </w:pPr>
    </w:p>
    <w:p w14:paraId="0BD3C4D8" w14:textId="6CC3699E" w:rsidR="00E719FB" w:rsidRPr="00E719FB" w:rsidRDefault="00E719FB" w:rsidP="00E719FB">
      <w:pPr>
        <w:rPr>
          <w:b/>
        </w:rPr>
      </w:pPr>
      <w:r w:rsidRPr="00E719FB">
        <w:rPr>
          <w:b/>
        </w:rPr>
        <w:t xml:space="preserve">§ </w:t>
      </w:r>
      <w:r w:rsidR="00C3633C">
        <w:rPr>
          <w:b/>
        </w:rPr>
        <w:t>2</w:t>
      </w:r>
      <w:r w:rsidRPr="00E719FB">
        <w:rPr>
          <w:b/>
        </w:rPr>
        <w:t>.</w:t>
      </w:r>
      <w:r w:rsidR="00C3633C">
        <w:rPr>
          <w:b/>
        </w:rPr>
        <w:t xml:space="preserve"> F</w:t>
      </w:r>
      <w:r w:rsidRPr="00E719FB">
        <w:rPr>
          <w:b/>
        </w:rPr>
        <w:t>artsbegrensning</w:t>
      </w:r>
      <w:r w:rsidR="00F8543D">
        <w:rPr>
          <w:b/>
        </w:rPr>
        <w:t xml:space="preserve"> 5 knop</w:t>
      </w:r>
    </w:p>
    <w:p w14:paraId="56333DB4" w14:textId="7E63868E" w:rsidR="00E719FB" w:rsidRDefault="00E719FB" w:rsidP="00813198">
      <w:pPr>
        <w:pStyle w:val="Ingenmellomrom"/>
        <w:spacing w:after="120"/>
        <w:ind w:firstLine="708"/>
        <w:rPr>
          <w:bCs/>
          <w:iCs/>
        </w:rPr>
      </w:pPr>
      <w:r w:rsidRPr="00CF157D">
        <w:rPr>
          <w:bCs/>
          <w:iCs/>
        </w:rPr>
        <w:t>5 knop</w:t>
      </w:r>
      <w:r w:rsidR="00F8543D">
        <w:rPr>
          <w:bCs/>
          <w:iCs/>
        </w:rPr>
        <w:t xml:space="preserve"> </w:t>
      </w:r>
      <w:r w:rsidRPr="00CF157D">
        <w:rPr>
          <w:bCs/>
          <w:iCs/>
        </w:rPr>
        <w:t xml:space="preserve">er høyeste tillatte hastighet hele året i </w:t>
      </w:r>
      <w:r w:rsidR="00813198">
        <w:rPr>
          <w:bCs/>
          <w:iCs/>
        </w:rPr>
        <w:t xml:space="preserve">Bodø indre havn, innenfor en rett trukket linje mellom nordspissen av molo og sydvestspissen av </w:t>
      </w:r>
      <w:proofErr w:type="spellStart"/>
      <w:r w:rsidR="00813198">
        <w:rPr>
          <w:bCs/>
          <w:iCs/>
        </w:rPr>
        <w:t>Nyholmen</w:t>
      </w:r>
      <w:proofErr w:type="spellEnd"/>
      <w:r w:rsidR="00813198">
        <w:rPr>
          <w:bCs/>
          <w:iCs/>
        </w:rPr>
        <w:t xml:space="preserve">. </w:t>
      </w:r>
    </w:p>
    <w:p w14:paraId="4B2E0346" w14:textId="77777777" w:rsidR="00AA7198" w:rsidRPr="00CF157D" w:rsidRDefault="00AA7198" w:rsidP="00813198">
      <w:pPr>
        <w:pStyle w:val="Ingenmellomrom"/>
        <w:spacing w:after="120"/>
        <w:ind w:firstLine="708"/>
        <w:rPr>
          <w:bCs/>
          <w:iCs/>
        </w:rPr>
      </w:pPr>
    </w:p>
    <w:tbl>
      <w:tblPr>
        <w:tblW w:w="7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201"/>
        <w:gridCol w:w="1194"/>
        <w:gridCol w:w="869"/>
        <w:gridCol w:w="1172"/>
        <w:gridCol w:w="1162"/>
      </w:tblGrid>
      <w:tr w:rsidR="00AA7198" w14:paraId="5CD76842" w14:textId="77777777" w:rsidTr="00AA7198">
        <w:trPr>
          <w:trHeight w:val="288"/>
        </w:trPr>
        <w:tc>
          <w:tcPr>
            <w:tcW w:w="1975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E5D6A4" w14:textId="3A22C776" w:rsidR="00AA7198" w:rsidRDefault="00AA7198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 xml:space="preserve">Punkt 1 </w:t>
            </w:r>
            <w:proofErr w:type="spellStart"/>
            <w:r>
              <w:rPr>
                <w:color w:val="000000"/>
                <w:lang w:eastAsia="nb-NO"/>
              </w:rPr>
              <w:t>Nyholmen</w:t>
            </w:r>
            <w:proofErr w:type="spellEnd"/>
          </w:p>
        </w:tc>
        <w:tc>
          <w:tcPr>
            <w:tcW w:w="879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680ABF" w14:textId="77777777" w:rsidR="00AA7198" w:rsidRDefault="00AA7198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7463440.871</w:t>
            </w:r>
          </w:p>
        </w:tc>
        <w:tc>
          <w:tcPr>
            <w:tcW w:w="1209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7131EE" w14:textId="77777777" w:rsidR="00AA7198" w:rsidRDefault="00AA7198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472628.250</w:t>
            </w:r>
          </w:p>
        </w:tc>
        <w:tc>
          <w:tcPr>
            <w:tcW w:w="994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0954AB4" w14:textId="77777777" w:rsidR="00AA7198" w:rsidRDefault="00AA7198">
            <w:pPr>
              <w:rPr>
                <w:color w:val="000000"/>
                <w:lang w:eastAsia="nb-NO"/>
              </w:rPr>
            </w:pPr>
          </w:p>
        </w:tc>
        <w:tc>
          <w:tcPr>
            <w:tcW w:w="1195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5FD406" w14:textId="77777777" w:rsidR="00AA7198" w:rsidRDefault="00AA7198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67°</w:t>
            </w:r>
            <w:r>
              <w:rPr>
                <w:lang w:eastAsia="nb-NO"/>
              </w:rPr>
              <w:t>17</w:t>
            </w:r>
            <w:r>
              <w:rPr>
                <w:color w:val="000000"/>
                <w:lang w:eastAsia="nb-NO"/>
              </w:rPr>
              <w:t>,</w:t>
            </w:r>
            <w:r>
              <w:rPr>
                <w:lang w:eastAsia="nb-NO"/>
              </w:rPr>
              <w:t>11</w:t>
            </w:r>
            <w:r>
              <w:rPr>
                <w:color w:val="000000"/>
                <w:lang w:eastAsia="nb-NO"/>
              </w:rPr>
              <w:t>'N</w:t>
            </w:r>
          </w:p>
        </w:tc>
        <w:tc>
          <w:tcPr>
            <w:tcW w:w="1188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55D4F4" w14:textId="77777777" w:rsidR="00AA7198" w:rsidRDefault="00AA7198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14°</w:t>
            </w:r>
            <w:r>
              <w:rPr>
                <w:lang w:eastAsia="nb-NO"/>
              </w:rPr>
              <w:t>21</w:t>
            </w:r>
            <w:r>
              <w:rPr>
                <w:color w:val="000000"/>
                <w:lang w:eastAsia="nb-NO"/>
              </w:rPr>
              <w:t>,</w:t>
            </w:r>
            <w:r>
              <w:rPr>
                <w:lang w:eastAsia="nb-NO"/>
              </w:rPr>
              <w:t>53</w:t>
            </w:r>
            <w:r>
              <w:rPr>
                <w:color w:val="000000"/>
                <w:lang w:eastAsia="nb-NO"/>
              </w:rPr>
              <w:t>'E</w:t>
            </w:r>
          </w:p>
        </w:tc>
      </w:tr>
      <w:tr w:rsidR="00AA7198" w14:paraId="0D1F21E2" w14:textId="77777777" w:rsidTr="00AA7198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C7A117" w14:textId="0D7F2C3D" w:rsidR="00AA7198" w:rsidRDefault="00AA7198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Punkt 2 Moloen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7BC586" w14:textId="77777777" w:rsidR="00AA7198" w:rsidRDefault="00AA7198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7463245.039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557B2C" w14:textId="77777777" w:rsidR="00AA7198" w:rsidRDefault="00AA7198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472604.939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8632A7E" w14:textId="77777777" w:rsidR="00AA7198" w:rsidRDefault="00AA7198">
            <w:pPr>
              <w:rPr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61DFA4" w14:textId="77777777" w:rsidR="00AA7198" w:rsidRDefault="00AA7198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67°</w:t>
            </w:r>
            <w:r>
              <w:rPr>
                <w:lang w:eastAsia="nb-NO"/>
              </w:rPr>
              <w:t>17</w:t>
            </w:r>
            <w:r>
              <w:rPr>
                <w:color w:val="000000"/>
                <w:lang w:eastAsia="nb-NO"/>
              </w:rPr>
              <w:t>,</w:t>
            </w:r>
            <w:r>
              <w:rPr>
                <w:lang w:eastAsia="nb-NO"/>
              </w:rPr>
              <w:t>04</w:t>
            </w:r>
            <w:r>
              <w:rPr>
                <w:color w:val="000000"/>
                <w:lang w:eastAsia="nb-NO"/>
              </w:rPr>
              <w:t>'N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CD7570" w14:textId="77777777" w:rsidR="00AA7198" w:rsidRDefault="00AA7198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14°</w:t>
            </w:r>
            <w:r>
              <w:rPr>
                <w:lang w:eastAsia="nb-NO"/>
              </w:rPr>
              <w:t>21</w:t>
            </w:r>
            <w:r>
              <w:rPr>
                <w:color w:val="000000"/>
                <w:lang w:eastAsia="nb-NO"/>
              </w:rPr>
              <w:t>,</w:t>
            </w:r>
            <w:r>
              <w:rPr>
                <w:lang w:eastAsia="nb-NO"/>
              </w:rPr>
              <w:t>51</w:t>
            </w:r>
            <w:r>
              <w:rPr>
                <w:color w:val="000000"/>
                <w:lang w:eastAsia="nb-NO"/>
              </w:rPr>
              <w:t>'E</w:t>
            </w:r>
          </w:p>
        </w:tc>
      </w:tr>
    </w:tbl>
    <w:p w14:paraId="094D6FEE" w14:textId="4C26B808" w:rsidR="00E719FB" w:rsidRPr="00E719FB" w:rsidRDefault="00E719FB" w:rsidP="00E719FB">
      <w:pPr>
        <w:rPr>
          <w:b/>
        </w:rPr>
      </w:pPr>
      <w:r w:rsidRPr="00E719FB">
        <w:rPr>
          <w:b/>
        </w:rPr>
        <w:t xml:space="preserve">§ </w:t>
      </w:r>
      <w:r w:rsidR="00F8543D">
        <w:rPr>
          <w:b/>
        </w:rPr>
        <w:t>4</w:t>
      </w:r>
      <w:r w:rsidRPr="00E719FB">
        <w:rPr>
          <w:b/>
        </w:rPr>
        <w:t>.</w:t>
      </w:r>
      <w:r w:rsidR="00C3633C">
        <w:rPr>
          <w:b/>
        </w:rPr>
        <w:t xml:space="preserve"> D</w:t>
      </w:r>
      <w:r w:rsidRPr="00E719FB">
        <w:rPr>
          <w:b/>
        </w:rPr>
        <w:t>ispensasjon</w:t>
      </w:r>
    </w:p>
    <w:p w14:paraId="7F1D5EDD" w14:textId="3A3440E6" w:rsidR="006A3A87" w:rsidRDefault="00E719FB" w:rsidP="00CF7403">
      <w:pPr>
        <w:ind w:firstLine="708"/>
      </w:pPr>
      <w:r>
        <w:t xml:space="preserve">Kommunestyret kan gi dispensasjon fra forskriftens bestemmelser. Dispensasjon kan bare skje etter begrunnet søknad. Dispensasjon </w:t>
      </w:r>
      <w:r w:rsidR="00CB07F9">
        <w:t xml:space="preserve">gis </w:t>
      </w:r>
      <w:r w:rsidR="00AD7B5E">
        <w:t>kun</w:t>
      </w:r>
      <w:r>
        <w:t xml:space="preserve"> i særlige tilfeller</w:t>
      </w:r>
      <w:r w:rsidR="00CB07F9">
        <w:t xml:space="preserve">. Ved </w:t>
      </w:r>
      <w:r w:rsidR="0012011C">
        <w:t xml:space="preserve">vurderingen av hvorvidt dispensasjon kan innvilges skal det </w:t>
      </w:r>
      <w:r w:rsidR="0010225A">
        <w:t>blant annet</w:t>
      </w:r>
      <w:r>
        <w:t xml:space="preserve"> legges vekt på </w:t>
      </w:r>
      <w:r w:rsidR="005E6EAE">
        <w:t xml:space="preserve">hvorvidt </w:t>
      </w:r>
      <w:r>
        <w:t>det</w:t>
      </w:r>
      <w:r w:rsidR="0012011C">
        <w:t xml:space="preserve"> omsøkte tiltak </w:t>
      </w:r>
      <w:r w:rsidR="00DC29B1">
        <w:t xml:space="preserve">kan </w:t>
      </w:r>
      <w:r w:rsidR="0010225A">
        <w:t>medføre fare for</w:t>
      </w:r>
      <w:r w:rsidR="005425B5">
        <w:t xml:space="preserve"> skade på</w:t>
      </w:r>
      <w:r w:rsidR="004C0164">
        <w:t>:</w:t>
      </w:r>
      <w:r w:rsidR="005425B5">
        <w:t xml:space="preserve"> </w:t>
      </w:r>
    </w:p>
    <w:p w14:paraId="062AF575" w14:textId="529C198A" w:rsidR="004C0164" w:rsidRDefault="004C0164" w:rsidP="001827BD">
      <w:r>
        <w:t xml:space="preserve">a) </w:t>
      </w:r>
      <w:r w:rsidR="005425B5">
        <w:t>personer</w:t>
      </w:r>
      <w:r w:rsidR="009C4CD1">
        <w:t>,</w:t>
      </w:r>
    </w:p>
    <w:p w14:paraId="3EFED404" w14:textId="568385EF" w:rsidR="00F30D7E" w:rsidRDefault="004C0164" w:rsidP="004C0164">
      <w:r>
        <w:t>b</w:t>
      </w:r>
      <w:r w:rsidR="00F30D7E">
        <w:t xml:space="preserve">) </w:t>
      </w:r>
      <w:r w:rsidR="00F93F67">
        <w:t>materiell</w:t>
      </w:r>
      <w:r w:rsidR="009C4CD1">
        <w:t xml:space="preserve">, </w:t>
      </w:r>
      <w:r w:rsidR="00E23CD4">
        <w:t>herunder</w:t>
      </w:r>
      <w:r w:rsidR="009C4CD1">
        <w:t xml:space="preserve"> kaianlegg og flytebrygger</w:t>
      </w:r>
      <w:r w:rsidR="00320BB5">
        <w:t xml:space="preserve">, </w:t>
      </w:r>
    </w:p>
    <w:p w14:paraId="4D6DB3E0" w14:textId="79223C4B" w:rsidR="00F30D7E" w:rsidRDefault="00F30D7E" w:rsidP="004C0164">
      <w:r>
        <w:t xml:space="preserve">c) </w:t>
      </w:r>
      <w:r w:rsidR="00620F75">
        <w:t xml:space="preserve"> infrastruktur</w:t>
      </w:r>
      <w:r w:rsidR="009C4CD1">
        <w:t xml:space="preserve">, </w:t>
      </w:r>
      <w:r w:rsidR="004A6F57">
        <w:t>herunder akvakulturinstallasjoner</w:t>
      </w:r>
      <w:r w:rsidR="00320BB5">
        <w:t xml:space="preserve">, </w:t>
      </w:r>
    </w:p>
    <w:p w14:paraId="224F1B8D" w14:textId="730292FC" w:rsidR="009C4CD1" w:rsidRDefault="00F30D7E" w:rsidP="001827BD">
      <w:pPr>
        <w:tabs>
          <w:tab w:val="left" w:pos="2400"/>
        </w:tabs>
      </w:pPr>
      <w:r>
        <w:t xml:space="preserve">d) </w:t>
      </w:r>
      <w:r w:rsidR="004A6F57">
        <w:t>a</w:t>
      </w:r>
      <w:r w:rsidR="00620F75">
        <w:t>ndre fartøyer</w:t>
      </w:r>
      <w:r w:rsidR="00D23BDF">
        <w:t xml:space="preserve">, og </w:t>
      </w:r>
      <w:r w:rsidR="006A3A87">
        <w:tab/>
      </w:r>
    </w:p>
    <w:p w14:paraId="70472B68" w14:textId="6A8D502F" w:rsidR="00C21DE4" w:rsidRDefault="009C4CD1" w:rsidP="006A3A87">
      <w:r>
        <w:t xml:space="preserve">e) </w:t>
      </w:r>
      <w:r w:rsidR="00F93F67">
        <w:t>naturm</w:t>
      </w:r>
      <w:r w:rsidR="00027D48">
        <w:t>angfoldet</w:t>
      </w:r>
      <w:r w:rsidR="0040007B">
        <w:t xml:space="preserve">. </w:t>
      </w:r>
      <w:r w:rsidR="00A41D3D">
        <w:t>Med naturm</w:t>
      </w:r>
      <w:r w:rsidR="00027D48">
        <w:t xml:space="preserve">angfoldet </w:t>
      </w:r>
      <w:r w:rsidR="00A41D3D">
        <w:t>menes bl</w:t>
      </w:r>
      <w:r w:rsidR="004A6F57">
        <w:t xml:space="preserve">ant annet </w:t>
      </w:r>
      <w:r w:rsidR="00A41D3D">
        <w:t>strandlinje, dyreliv</w:t>
      </w:r>
      <w:r w:rsidR="00D23BDF">
        <w:t xml:space="preserve">, </w:t>
      </w:r>
      <w:r w:rsidR="004A6F57">
        <w:t xml:space="preserve">samt </w:t>
      </w:r>
      <w:r w:rsidR="007F693B">
        <w:t xml:space="preserve">hekke- og leveområder for viltlevende arter. </w:t>
      </w:r>
    </w:p>
    <w:p w14:paraId="7136310A" w14:textId="77777777" w:rsidR="00E719FB" w:rsidRDefault="00E719FB" w:rsidP="00CF7403">
      <w:pPr>
        <w:ind w:firstLine="708"/>
      </w:pPr>
      <w:r>
        <w:t>Dispensasjonen skal gjøres tidsbegrenset.</w:t>
      </w:r>
    </w:p>
    <w:p w14:paraId="47044FD5" w14:textId="77777777" w:rsidR="00E719FB" w:rsidRDefault="00E719FB" w:rsidP="00CF7403">
      <w:pPr>
        <w:ind w:firstLine="708"/>
      </w:pPr>
      <w:r>
        <w:t>Kommunestyret kan delegere myndighet etter første ledd til havnestyret.</w:t>
      </w:r>
    </w:p>
    <w:p w14:paraId="0B777A52" w14:textId="77777777" w:rsidR="00E719FB" w:rsidRDefault="00E719FB" w:rsidP="00CF7403">
      <w:pPr>
        <w:ind w:firstLine="708"/>
      </w:pPr>
      <w:r>
        <w:t>Innvilgelse eller avslag på søknad om dispensasjon kan påklages. Kystverkets hovedkontor er klageinstans for vedtaket truffet av kommunestyret eller havnestyret.</w:t>
      </w:r>
    </w:p>
    <w:p w14:paraId="019C4A66" w14:textId="037C0FAA" w:rsidR="00446017" w:rsidRDefault="00446017" w:rsidP="00E719FB">
      <w:pPr>
        <w:rPr>
          <w:b/>
        </w:rPr>
      </w:pPr>
    </w:p>
    <w:p w14:paraId="63DEDDC7" w14:textId="77777777" w:rsidR="00E719FB" w:rsidRPr="00E719FB" w:rsidRDefault="00E719FB" w:rsidP="00E719FB">
      <w:pPr>
        <w:rPr>
          <w:b/>
        </w:rPr>
      </w:pPr>
      <w:r w:rsidRPr="00E719FB">
        <w:rPr>
          <w:b/>
        </w:rPr>
        <w:t xml:space="preserve">§ </w:t>
      </w:r>
      <w:r w:rsidR="00C3633C">
        <w:rPr>
          <w:b/>
        </w:rPr>
        <w:t>5</w:t>
      </w:r>
      <w:r w:rsidRPr="00E719FB">
        <w:rPr>
          <w:b/>
        </w:rPr>
        <w:t>.</w:t>
      </w:r>
      <w:r w:rsidR="00C3633C">
        <w:rPr>
          <w:b/>
        </w:rPr>
        <w:t xml:space="preserve"> S</w:t>
      </w:r>
      <w:r w:rsidRPr="00E719FB">
        <w:rPr>
          <w:b/>
        </w:rPr>
        <w:t>traffansvar</w:t>
      </w:r>
    </w:p>
    <w:p w14:paraId="77EF1A5F" w14:textId="57A1F219" w:rsidR="00E719FB" w:rsidRDefault="00E719FB" w:rsidP="00CF7403">
      <w:pPr>
        <w:ind w:firstLine="708"/>
      </w:pPr>
      <w:r>
        <w:t xml:space="preserve">Overtredelse av forskriften, herunder enkeltvedtak gitt i </w:t>
      </w:r>
      <w:proofErr w:type="gramStart"/>
      <w:r>
        <w:t>medhold av</w:t>
      </w:r>
      <w:proofErr w:type="gramEnd"/>
      <w:r>
        <w:t xml:space="preserve"> den, straffes med bøter etter lov </w:t>
      </w:r>
      <w:r w:rsidR="007A1EA8">
        <w:t>21. juni 2019 nr. 70</w:t>
      </w:r>
      <w:r>
        <w:t xml:space="preserve"> om havner og farvann § </w:t>
      </w:r>
      <w:r w:rsidR="007A1EA8">
        <w:t>51</w:t>
      </w:r>
      <w:r>
        <w:t xml:space="preserve"> for så vidt overtredelsen ikke rammes av strengere straffebestemmelse.</w:t>
      </w:r>
    </w:p>
    <w:p w14:paraId="2AD39637" w14:textId="77777777" w:rsidR="00E719FB" w:rsidRDefault="00E719FB" w:rsidP="00E719FB"/>
    <w:p w14:paraId="12367E72" w14:textId="77777777" w:rsidR="00E719FB" w:rsidRPr="00E719FB" w:rsidRDefault="00E719FB" w:rsidP="00E719FB">
      <w:pPr>
        <w:rPr>
          <w:b/>
        </w:rPr>
      </w:pPr>
      <w:r w:rsidRPr="00E719FB">
        <w:rPr>
          <w:b/>
        </w:rPr>
        <w:t xml:space="preserve">§ </w:t>
      </w:r>
      <w:r w:rsidR="00C3633C">
        <w:rPr>
          <w:b/>
        </w:rPr>
        <w:t>6</w:t>
      </w:r>
      <w:r w:rsidRPr="00E719FB">
        <w:rPr>
          <w:b/>
        </w:rPr>
        <w:t>.</w:t>
      </w:r>
      <w:r w:rsidR="00C3633C">
        <w:rPr>
          <w:b/>
        </w:rPr>
        <w:t xml:space="preserve"> I</w:t>
      </w:r>
      <w:r w:rsidRPr="00E719FB">
        <w:rPr>
          <w:b/>
        </w:rPr>
        <w:t>krafttredelse</w:t>
      </w:r>
    </w:p>
    <w:p w14:paraId="4F9D934F" w14:textId="35D303D3" w:rsidR="00E719FB" w:rsidRPr="00CF7403" w:rsidRDefault="00E719FB" w:rsidP="00CF7403">
      <w:pPr>
        <w:ind w:firstLine="708"/>
      </w:pPr>
      <w:r w:rsidRPr="00CF7403">
        <w:t xml:space="preserve">Forskriften trer i kraft </w:t>
      </w:r>
      <w:r w:rsidR="009834B3">
        <w:t>1</w:t>
      </w:r>
      <w:r w:rsidR="00C3633C" w:rsidRPr="00CF7403">
        <w:t>0</w:t>
      </w:r>
      <w:r w:rsidRPr="00CF7403">
        <w:t xml:space="preserve">. </w:t>
      </w:r>
      <w:r w:rsidR="00813198">
        <w:t>februa</w:t>
      </w:r>
      <w:r w:rsidR="00C3633C" w:rsidRPr="00CF7403">
        <w:t>r</w:t>
      </w:r>
      <w:r w:rsidRPr="00CF7403">
        <w:t xml:space="preserve"> 20</w:t>
      </w:r>
      <w:r w:rsidR="00C3633C" w:rsidRPr="00CF7403">
        <w:t>2</w:t>
      </w:r>
      <w:r w:rsidR="00813198">
        <w:t>2</w:t>
      </w:r>
      <w:r w:rsidRPr="00CF7403">
        <w:t>.</w:t>
      </w:r>
    </w:p>
    <w:p w14:paraId="6B292ADE" w14:textId="77777777" w:rsidR="00E719FB" w:rsidRDefault="00E719FB" w:rsidP="00E719FB"/>
    <w:sectPr w:rsidR="00E71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94321"/>
    <w:multiLevelType w:val="hybridMultilevel"/>
    <w:tmpl w:val="D8A6E5DC"/>
    <w:lvl w:ilvl="0" w:tplc="8C38B5B0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2153BD"/>
    <w:multiLevelType w:val="hybridMultilevel"/>
    <w:tmpl w:val="9EB073AC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F31CA7"/>
    <w:multiLevelType w:val="hybridMultilevel"/>
    <w:tmpl w:val="53622C52"/>
    <w:lvl w:ilvl="0" w:tplc="79EE04F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BD0C06"/>
    <w:multiLevelType w:val="hybridMultilevel"/>
    <w:tmpl w:val="26DC094E"/>
    <w:lvl w:ilvl="0" w:tplc="F2A2EC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E65B8"/>
    <w:multiLevelType w:val="hybridMultilevel"/>
    <w:tmpl w:val="31BA2A1E"/>
    <w:lvl w:ilvl="0" w:tplc="F2A2EC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FB"/>
    <w:rsid w:val="00002A98"/>
    <w:rsid w:val="00010ABE"/>
    <w:rsid w:val="000121D3"/>
    <w:rsid w:val="0002549C"/>
    <w:rsid w:val="00027D48"/>
    <w:rsid w:val="000302D4"/>
    <w:rsid w:val="0004238B"/>
    <w:rsid w:val="00043E0F"/>
    <w:rsid w:val="00055172"/>
    <w:rsid w:val="0006030E"/>
    <w:rsid w:val="00062F34"/>
    <w:rsid w:val="000737FA"/>
    <w:rsid w:val="0008167F"/>
    <w:rsid w:val="00086BF2"/>
    <w:rsid w:val="000918C0"/>
    <w:rsid w:val="000952F5"/>
    <w:rsid w:val="000A00C2"/>
    <w:rsid w:val="000A1E31"/>
    <w:rsid w:val="000A471F"/>
    <w:rsid w:val="000C2AB8"/>
    <w:rsid w:val="000C5715"/>
    <w:rsid w:val="000C73C0"/>
    <w:rsid w:val="000C7FBF"/>
    <w:rsid w:val="000D4068"/>
    <w:rsid w:val="000D71D2"/>
    <w:rsid w:val="000E08DA"/>
    <w:rsid w:val="000E0D30"/>
    <w:rsid w:val="000F1F2A"/>
    <w:rsid w:val="0010225A"/>
    <w:rsid w:val="00113293"/>
    <w:rsid w:val="0012011C"/>
    <w:rsid w:val="001214CF"/>
    <w:rsid w:val="001226B5"/>
    <w:rsid w:val="001279D5"/>
    <w:rsid w:val="001323A0"/>
    <w:rsid w:val="00133BBD"/>
    <w:rsid w:val="00135B79"/>
    <w:rsid w:val="00135D79"/>
    <w:rsid w:val="00142D8A"/>
    <w:rsid w:val="00143419"/>
    <w:rsid w:val="00162918"/>
    <w:rsid w:val="00163D05"/>
    <w:rsid w:val="001827BD"/>
    <w:rsid w:val="001B0DAF"/>
    <w:rsid w:val="001B3434"/>
    <w:rsid w:val="001C171D"/>
    <w:rsid w:val="001D561D"/>
    <w:rsid w:val="001F1382"/>
    <w:rsid w:val="001F6E77"/>
    <w:rsid w:val="001F7337"/>
    <w:rsid w:val="00200C6C"/>
    <w:rsid w:val="00205ACA"/>
    <w:rsid w:val="002106CE"/>
    <w:rsid w:val="0022073D"/>
    <w:rsid w:val="00220F49"/>
    <w:rsid w:val="002246AA"/>
    <w:rsid w:val="00236885"/>
    <w:rsid w:val="002439CD"/>
    <w:rsid w:val="00244B4B"/>
    <w:rsid w:val="0024529D"/>
    <w:rsid w:val="0024587D"/>
    <w:rsid w:val="00252302"/>
    <w:rsid w:val="002673CB"/>
    <w:rsid w:val="0026796F"/>
    <w:rsid w:val="00273084"/>
    <w:rsid w:val="00274FF8"/>
    <w:rsid w:val="0027507C"/>
    <w:rsid w:val="00281F7F"/>
    <w:rsid w:val="00290559"/>
    <w:rsid w:val="002B0049"/>
    <w:rsid w:val="002B1DD3"/>
    <w:rsid w:val="002B1FFC"/>
    <w:rsid w:val="002B4691"/>
    <w:rsid w:val="002E7BD3"/>
    <w:rsid w:val="002F3AFD"/>
    <w:rsid w:val="0030712B"/>
    <w:rsid w:val="00314454"/>
    <w:rsid w:val="00317245"/>
    <w:rsid w:val="00320BB5"/>
    <w:rsid w:val="0032335F"/>
    <w:rsid w:val="00331035"/>
    <w:rsid w:val="003355CA"/>
    <w:rsid w:val="00337BAE"/>
    <w:rsid w:val="00344DEF"/>
    <w:rsid w:val="003467ED"/>
    <w:rsid w:val="0035401C"/>
    <w:rsid w:val="00360CE1"/>
    <w:rsid w:val="00371709"/>
    <w:rsid w:val="003824E0"/>
    <w:rsid w:val="003852DD"/>
    <w:rsid w:val="00387741"/>
    <w:rsid w:val="003A7E76"/>
    <w:rsid w:val="003B6B23"/>
    <w:rsid w:val="003C1A6D"/>
    <w:rsid w:val="003C7C7F"/>
    <w:rsid w:val="003D044D"/>
    <w:rsid w:val="003D286A"/>
    <w:rsid w:val="003D31F4"/>
    <w:rsid w:val="003D7323"/>
    <w:rsid w:val="003E0B1D"/>
    <w:rsid w:val="0040007B"/>
    <w:rsid w:val="00400FE9"/>
    <w:rsid w:val="00404B8A"/>
    <w:rsid w:val="00410430"/>
    <w:rsid w:val="004136F4"/>
    <w:rsid w:val="0042203C"/>
    <w:rsid w:val="004250A9"/>
    <w:rsid w:val="00426C23"/>
    <w:rsid w:val="00426E5E"/>
    <w:rsid w:val="004279A5"/>
    <w:rsid w:val="004327AE"/>
    <w:rsid w:val="00433455"/>
    <w:rsid w:val="0044473A"/>
    <w:rsid w:val="00446017"/>
    <w:rsid w:val="00451FA1"/>
    <w:rsid w:val="00455D9F"/>
    <w:rsid w:val="00456054"/>
    <w:rsid w:val="00461424"/>
    <w:rsid w:val="004648A7"/>
    <w:rsid w:val="00465542"/>
    <w:rsid w:val="004926E9"/>
    <w:rsid w:val="004A298A"/>
    <w:rsid w:val="004A4992"/>
    <w:rsid w:val="004A6F57"/>
    <w:rsid w:val="004C0136"/>
    <w:rsid w:val="004C0164"/>
    <w:rsid w:val="004D08E5"/>
    <w:rsid w:val="004D317A"/>
    <w:rsid w:val="004E1DF2"/>
    <w:rsid w:val="004F267E"/>
    <w:rsid w:val="004F6592"/>
    <w:rsid w:val="005113DC"/>
    <w:rsid w:val="00512303"/>
    <w:rsid w:val="005140EF"/>
    <w:rsid w:val="00527CF0"/>
    <w:rsid w:val="00530212"/>
    <w:rsid w:val="00531568"/>
    <w:rsid w:val="00531795"/>
    <w:rsid w:val="005364F2"/>
    <w:rsid w:val="00536D4A"/>
    <w:rsid w:val="00536DE7"/>
    <w:rsid w:val="005425B5"/>
    <w:rsid w:val="00557CFF"/>
    <w:rsid w:val="00563037"/>
    <w:rsid w:val="00566CCA"/>
    <w:rsid w:val="00573315"/>
    <w:rsid w:val="00575E71"/>
    <w:rsid w:val="005814A7"/>
    <w:rsid w:val="00582AFF"/>
    <w:rsid w:val="00594D5E"/>
    <w:rsid w:val="005971F1"/>
    <w:rsid w:val="005B3A84"/>
    <w:rsid w:val="005B69DD"/>
    <w:rsid w:val="005C2660"/>
    <w:rsid w:val="005D18E8"/>
    <w:rsid w:val="005D3E46"/>
    <w:rsid w:val="005E4C61"/>
    <w:rsid w:val="005E6EAE"/>
    <w:rsid w:val="005F5A0F"/>
    <w:rsid w:val="0060130D"/>
    <w:rsid w:val="00606790"/>
    <w:rsid w:val="0061289E"/>
    <w:rsid w:val="00620F75"/>
    <w:rsid w:val="00627956"/>
    <w:rsid w:val="00627FF4"/>
    <w:rsid w:val="00630CD3"/>
    <w:rsid w:val="006333B6"/>
    <w:rsid w:val="00643502"/>
    <w:rsid w:val="0064571F"/>
    <w:rsid w:val="00670C18"/>
    <w:rsid w:val="0068081D"/>
    <w:rsid w:val="00684956"/>
    <w:rsid w:val="00686979"/>
    <w:rsid w:val="006911AB"/>
    <w:rsid w:val="0069520A"/>
    <w:rsid w:val="00695AFE"/>
    <w:rsid w:val="00697547"/>
    <w:rsid w:val="006A3A87"/>
    <w:rsid w:val="006C420D"/>
    <w:rsid w:val="006E1470"/>
    <w:rsid w:val="006E6B66"/>
    <w:rsid w:val="006F0E38"/>
    <w:rsid w:val="006F37D7"/>
    <w:rsid w:val="006F6218"/>
    <w:rsid w:val="00700F95"/>
    <w:rsid w:val="007016A6"/>
    <w:rsid w:val="00701DDF"/>
    <w:rsid w:val="007145F8"/>
    <w:rsid w:val="00720961"/>
    <w:rsid w:val="00730DEA"/>
    <w:rsid w:val="00731C65"/>
    <w:rsid w:val="0074019C"/>
    <w:rsid w:val="00750D84"/>
    <w:rsid w:val="007A1262"/>
    <w:rsid w:val="007A14F9"/>
    <w:rsid w:val="007A15B2"/>
    <w:rsid w:val="007A1EA8"/>
    <w:rsid w:val="007A2CCE"/>
    <w:rsid w:val="007A571C"/>
    <w:rsid w:val="007B2315"/>
    <w:rsid w:val="007C6817"/>
    <w:rsid w:val="007D685D"/>
    <w:rsid w:val="007E24C2"/>
    <w:rsid w:val="007F0744"/>
    <w:rsid w:val="007F1884"/>
    <w:rsid w:val="007F693B"/>
    <w:rsid w:val="007F758E"/>
    <w:rsid w:val="00801EB5"/>
    <w:rsid w:val="00805E87"/>
    <w:rsid w:val="00812D25"/>
    <w:rsid w:val="00813198"/>
    <w:rsid w:val="00820062"/>
    <w:rsid w:val="008275B8"/>
    <w:rsid w:val="008306AA"/>
    <w:rsid w:val="00834DB6"/>
    <w:rsid w:val="008430B0"/>
    <w:rsid w:val="00846382"/>
    <w:rsid w:val="00851501"/>
    <w:rsid w:val="00854B1A"/>
    <w:rsid w:val="00855FB2"/>
    <w:rsid w:val="008644DB"/>
    <w:rsid w:val="00867570"/>
    <w:rsid w:val="00870561"/>
    <w:rsid w:val="0088475B"/>
    <w:rsid w:val="00890152"/>
    <w:rsid w:val="008B0687"/>
    <w:rsid w:val="008C529F"/>
    <w:rsid w:val="008C64B5"/>
    <w:rsid w:val="008D5291"/>
    <w:rsid w:val="008D7142"/>
    <w:rsid w:val="008E3F91"/>
    <w:rsid w:val="008F1373"/>
    <w:rsid w:val="008F2DD9"/>
    <w:rsid w:val="00910DCD"/>
    <w:rsid w:val="0091491C"/>
    <w:rsid w:val="009151E8"/>
    <w:rsid w:val="00916EF2"/>
    <w:rsid w:val="009208FD"/>
    <w:rsid w:val="00923CD7"/>
    <w:rsid w:val="00930AA8"/>
    <w:rsid w:val="00934FBD"/>
    <w:rsid w:val="0094650A"/>
    <w:rsid w:val="00947976"/>
    <w:rsid w:val="009620D3"/>
    <w:rsid w:val="00967860"/>
    <w:rsid w:val="00974CE4"/>
    <w:rsid w:val="009834B3"/>
    <w:rsid w:val="009A3429"/>
    <w:rsid w:val="009A4435"/>
    <w:rsid w:val="009A6D38"/>
    <w:rsid w:val="009B0645"/>
    <w:rsid w:val="009B087C"/>
    <w:rsid w:val="009B1209"/>
    <w:rsid w:val="009B1FFB"/>
    <w:rsid w:val="009C4CD1"/>
    <w:rsid w:val="009E3946"/>
    <w:rsid w:val="009E74B1"/>
    <w:rsid w:val="009F2CEB"/>
    <w:rsid w:val="009F4829"/>
    <w:rsid w:val="009F5D2A"/>
    <w:rsid w:val="00A00424"/>
    <w:rsid w:val="00A15A6C"/>
    <w:rsid w:val="00A1633E"/>
    <w:rsid w:val="00A20979"/>
    <w:rsid w:val="00A41D3D"/>
    <w:rsid w:val="00A42474"/>
    <w:rsid w:val="00A436B6"/>
    <w:rsid w:val="00A524BA"/>
    <w:rsid w:val="00A52DFD"/>
    <w:rsid w:val="00A55663"/>
    <w:rsid w:val="00A7476F"/>
    <w:rsid w:val="00A82630"/>
    <w:rsid w:val="00A91C3F"/>
    <w:rsid w:val="00A92A2D"/>
    <w:rsid w:val="00AA17B5"/>
    <w:rsid w:val="00AA7198"/>
    <w:rsid w:val="00AB50E9"/>
    <w:rsid w:val="00AB65BE"/>
    <w:rsid w:val="00AC4087"/>
    <w:rsid w:val="00AC7AA3"/>
    <w:rsid w:val="00AC7C25"/>
    <w:rsid w:val="00AD05CB"/>
    <w:rsid w:val="00AD3DBE"/>
    <w:rsid w:val="00AD638E"/>
    <w:rsid w:val="00AD7B5E"/>
    <w:rsid w:val="00AE3AF4"/>
    <w:rsid w:val="00AE5E25"/>
    <w:rsid w:val="00AF54F4"/>
    <w:rsid w:val="00B056A9"/>
    <w:rsid w:val="00B13A27"/>
    <w:rsid w:val="00B14E88"/>
    <w:rsid w:val="00B15007"/>
    <w:rsid w:val="00B23242"/>
    <w:rsid w:val="00B2584F"/>
    <w:rsid w:val="00B35F67"/>
    <w:rsid w:val="00B36586"/>
    <w:rsid w:val="00B41756"/>
    <w:rsid w:val="00B43578"/>
    <w:rsid w:val="00B52790"/>
    <w:rsid w:val="00B869B5"/>
    <w:rsid w:val="00B96012"/>
    <w:rsid w:val="00BB394F"/>
    <w:rsid w:val="00BB6DA7"/>
    <w:rsid w:val="00BC038D"/>
    <w:rsid w:val="00BC318B"/>
    <w:rsid w:val="00BE1FBF"/>
    <w:rsid w:val="00BE42C0"/>
    <w:rsid w:val="00BF0D0A"/>
    <w:rsid w:val="00BF227C"/>
    <w:rsid w:val="00BF4F62"/>
    <w:rsid w:val="00BF60A9"/>
    <w:rsid w:val="00BF7B24"/>
    <w:rsid w:val="00C02086"/>
    <w:rsid w:val="00C02C7A"/>
    <w:rsid w:val="00C11175"/>
    <w:rsid w:val="00C11996"/>
    <w:rsid w:val="00C21DE4"/>
    <w:rsid w:val="00C3633C"/>
    <w:rsid w:val="00C51FE8"/>
    <w:rsid w:val="00C606EC"/>
    <w:rsid w:val="00C60DAB"/>
    <w:rsid w:val="00C612BA"/>
    <w:rsid w:val="00C66F2D"/>
    <w:rsid w:val="00C678A3"/>
    <w:rsid w:val="00C7295F"/>
    <w:rsid w:val="00C7586F"/>
    <w:rsid w:val="00C806C7"/>
    <w:rsid w:val="00C832A3"/>
    <w:rsid w:val="00C93AEC"/>
    <w:rsid w:val="00CB07F9"/>
    <w:rsid w:val="00CC0FB9"/>
    <w:rsid w:val="00CC2156"/>
    <w:rsid w:val="00CC37F9"/>
    <w:rsid w:val="00CC5F0E"/>
    <w:rsid w:val="00CD466D"/>
    <w:rsid w:val="00CE07BE"/>
    <w:rsid w:val="00CE667A"/>
    <w:rsid w:val="00CF157D"/>
    <w:rsid w:val="00CF246C"/>
    <w:rsid w:val="00CF4E1D"/>
    <w:rsid w:val="00CF7403"/>
    <w:rsid w:val="00D0097B"/>
    <w:rsid w:val="00D05C66"/>
    <w:rsid w:val="00D152E6"/>
    <w:rsid w:val="00D21025"/>
    <w:rsid w:val="00D23BDF"/>
    <w:rsid w:val="00D2626A"/>
    <w:rsid w:val="00D3007B"/>
    <w:rsid w:val="00D36374"/>
    <w:rsid w:val="00D551F2"/>
    <w:rsid w:val="00D55BF8"/>
    <w:rsid w:val="00D64C52"/>
    <w:rsid w:val="00D64F46"/>
    <w:rsid w:val="00D72A49"/>
    <w:rsid w:val="00D83C84"/>
    <w:rsid w:val="00D83CBD"/>
    <w:rsid w:val="00D86961"/>
    <w:rsid w:val="00D8722D"/>
    <w:rsid w:val="00DA61C0"/>
    <w:rsid w:val="00DB19E6"/>
    <w:rsid w:val="00DB6065"/>
    <w:rsid w:val="00DB69A9"/>
    <w:rsid w:val="00DC29B1"/>
    <w:rsid w:val="00DC54B9"/>
    <w:rsid w:val="00DC7198"/>
    <w:rsid w:val="00DD093F"/>
    <w:rsid w:val="00DD6890"/>
    <w:rsid w:val="00DE0617"/>
    <w:rsid w:val="00DF3981"/>
    <w:rsid w:val="00E02B83"/>
    <w:rsid w:val="00E048E9"/>
    <w:rsid w:val="00E116E5"/>
    <w:rsid w:val="00E23CD4"/>
    <w:rsid w:val="00E3015A"/>
    <w:rsid w:val="00E41B6E"/>
    <w:rsid w:val="00E4439C"/>
    <w:rsid w:val="00E46D30"/>
    <w:rsid w:val="00E55815"/>
    <w:rsid w:val="00E61303"/>
    <w:rsid w:val="00E65D16"/>
    <w:rsid w:val="00E66FB5"/>
    <w:rsid w:val="00E719FB"/>
    <w:rsid w:val="00E8003B"/>
    <w:rsid w:val="00E80E44"/>
    <w:rsid w:val="00E833B1"/>
    <w:rsid w:val="00E852D0"/>
    <w:rsid w:val="00E854FE"/>
    <w:rsid w:val="00E90A3A"/>
    <w:rsid w:val="00E92D05"/>
    <w:rsid w:val="00E9388C"/>
    <w:rsid w:val="00EA05C2"/>
    <w:rsid w:val="00EA3020"/>
    <w:rsid w:val="00EC02EB"/>
    <w:rsid w:val="00ED6013"/>
    <w:rsid w:val="00EE129D"/>
    <w:rsid w:val="00EF02E9"/>
    <w:rsid w:val="00EF2683"/>
    <w:rsid w:val="00EF5EBF"/>
    <w:rsid w:val="00F026CC"/>
    <w:rsid w:val="00F30D7E"/>
    <w:rsid w:val="00F31E05"/>
    <w:rsid w:val="00F35472"/>
    <w:rsid w:val="00F40C21"/>
    <w:rsid w:val="00F4607A"/>
    <w:rsid w:val="00F46260"/>
    <w:rsid w:val="00F64354"/>
    <w:rsid w:val="00F656CD"/>
    <w:rsid w:val="00F718EB"/>
    <w:rsid w:val="00F8543D"/>
    <w:rsid w:val="00F93F67"/>
    <w:rsid w:val="00F97862"/>
    <w:rsid w:val="00FA0F37"/>
    <w:rsid w:val="00FA1A39"/>
    <w:rsid w:val="00FA3EE3"/>
    <w:rsid w:val="00FA664C"/>
    <w:rsid w:val="00FD0606"/>
    <w:rsid w:val="00FD588A"/>
    <w:rsid w:val="00FD7FCB"/>
    <w:rsid w:val="00FE55F8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886B"/>
  <w15:chartTrackingRefBased/>
  <w15:docId w15:val="{49341595-A4D4-4DBC-B4E1-37B09C35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4601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91C3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A1E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A1EA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A1EA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A1EA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A1EA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1EA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7A1EA8"/>
    <w:rPr>
      <w:color w:val="0000FF"/>
      <w:u w:val="single"/>
    </w:rPr>
  </w:style>
  <w:style w:type="paragraph" w:styleId="Revisjon">
    <w:name w:val="Revision"/>
    <w:hidden/>
    <w:uiPriority w:val="99"/>
    <w:semiHidden/>
    <w:rsid w:val="00354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228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2350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4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37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2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4178A6216E32468ECEAB9B4B03C98D" ma:contentTypeVersion="11" ma:contentTypeDescription="Opprett et nytt dokument." ma:contentTypeScope="" ma:versionID="46830c0cbd38e5c4b514a8493c7b48e6">
  <xsd:schema xmlns:xsd="http://www.w3.org/2001/XMLSchema" xmlns:xs="http://www.w3.org/2001/XMLSchema" xmlns:p="http://schemas.microsoft.com/office/2006/metadata/properties" xmlns:ns3="3e812874-d24c-4c51-a0fd-5fa7eef3d91d" xmlns:ns4="4d8fba22-d7d1-4c24-86d5-af1dea41ea6e" targetNamespace="http://schemas.microsoft.com/office/2006/metadata/properties" ma:root="true" ma:fieldsID="f917b1d996ba45b7b7acd5034e303a6a" ns3:_="" ns4:_="">
    <xsd:import namespace="3e812874-d24c-4c51-a0fd-5fa7eef3d91d"/>
    <xsd:import namespace="4d8fba22-d7d1-4c24-86d5-af1dea41ea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12874-d24c-4c51-a0fd-5fa7eef3d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fba22-d7d1-4c24-86d5-af1dea41e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7ABAF-2044-4E50-8924-BC6711F92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12874-d24c-4c51-a0fd-5fa7eef3d91d"/>
    <ds:schemaRef ds:uri="4d8fba22-d7d1-4c24-86d5-af1dea41e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CCCDD-20F8-43E5-84FB-C2F1872F3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489CF-EBD5-48D6-B695-C2D213DFB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F7BF98-5EF7-4D29-9328-E20EFF98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Christensen</dc:creator>
  <cp:keywords/>
  <dc:description/>
  <cp:lastModifiedBy>Svein Erik Moholt</cp:lastModifiedBy>
  <cp:revision>7</cp:revision>
  <cp:lastPrinted>2020-02-24T11:11:00Z</cp:lastPrinted>
  <dcterms:created xsi:type="dcterms:W3CDTF">2021-11-29T12:13:00Z</dcterms:created>
  <dcterms:modified xsi:type="dcterms:W3CDTF">2022-04-26T07:58:00Z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0x010100F54178A6216E32468ECEAB9B4B03C98D</vt:lpwstr>
  </property>
</Properties>
</file>