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98C3" w14:textId="36674058" w:rsidR="00C516AA" w:rsidRDefault="00C516AA" w:rsidP="00256B79">
      <w:pPr>
        <w:spacing w:after="0"/>
        <w:rPr>
          <w:sz w:val="24"/>
        </w:rPr>
      </w:pPr>
      <w:bookmarkStart w:id="0" w:name="_GoBack"/>
      <w:bookmarkEnd w:id="0"/>
      <w:r w:rsidRPr="00C516AA">
        <w:rPr>
          <w:rFonts w:ascii="Calibri" w:eastAsia="Calibri" w:hAnsi="Calibri" w:cs="Times New Roman"/>
          <w:noProof/>
          <w:sz w:val="22"/>
          <w:szCs w:val="22"/>
          <w:lang w:eastAsia="nb-NO"/>
        </w:rPr>
        <w:drawing>
          <wp:anchor distT="0" distB="0" distL="114300" distR="114300" simplePos="0" relativeHeight="251659264" behindDoc="0" locked="0" layoutInCell="1" allowOverlap="1" wp14:anchorId="2233716F" wp14:editId="04125860">
            <wp:simplePos x="0" y="0"/>
            <wp:positionH relativeFrom="column">
              <wp:posOffset>-89535</wp:posOffset>
            </wp:positionH>
            <wp:positionV relativeFrom="paragraph">
              <wp:posOffset>-20320</wp:posOffset>
            </wp:positionV>
            <wp:extent cx="1435100" cy="508635"/>
            <wp:effectExtent l="0" t="0" r="0" b="5715"/>
            <wp:wrapSquare wrapText="bothSides"/>
            <wp:docPr id="2" name="Bilde 2" descr="C:\Users\19380\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9380\Pictur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F559F" w14:textId="77777777" w:rsidR="00C516AA" w:rsidRDefault="00C516AA" w:rsidP="00256B79">
      <w:pPr>
        <w:spacing w:after="0"/>
        <w:rPr>
          <w:sz w:val="24"/>
        </w:rPr>
      </w:pPr>
    </w:p>
    <w:p w14:paraId="09947401" w14:textId="5377CFAF" w:rsidR="00C516AA" w:rsidRDefault="00C516AA" w:rsidP="00256B79">
      <w:pPr>
        <w:spacing w:after="0"/>
        <w:rPr>
          <w:sz w:val="24"/>
        </w:rPr>
      </w:pPr>
    </w:p>
    <w:p w14:paraId="1F330988" w14:textId="77777777" w:rsidR="00C516AA" w:rsidRDefault="00C516AA" w:rsidP="00256B79">
      <w:pPr>
        <w:spacing w:after="0"/>
        <w:rPr>
          <w:sz w:val="24"/>
        </w:rPr>
      </w:pPr>
    </w:p>
    <w:p w14:paraId="5FF54F0D" w14:textId="65B3ADDA" w:rsidR="00C516AA" w:rsidRDefault="00C516AA" w:rsidP="00C516AA">
      <w:pPr>
        <w:spacing w:after="0"/>
        <w:rPr>
          <w:sz w:val="24"/>
        </w:rPr>
      </w:pPr>
    </w:p>
    <w:p w14:paraId="39216E25" w14:textId="6904BB60" w:rsidR="009C173D" w:rsidRDefault="009C173D" w:rsidP="00C516AA">
      <w:pPr>
        <w:spacing w:after="0"/>
        <w:rPr>
          <w:sz w:val="24"/>
        </w:rPr>
      </w:pPr>
      <w:r>
        <w:rPr>
          <w:sz w:val="24"/>
        </w:rPr>
        <w:t xml:space="preserve">Siste behandling i </w:t>
      </w:r>
      <w:r w:rsidR="00C33382">
        <w:rPr>
          <w:sz w:val="24"/>
        </w:rPr>
        <w:t>P</w:t>
      </w:r>
      <w:r>
        <w:rPr>
          <w:sz w:val="24"/>
        </w:rPr>
        <w:t>lan</w:t>
      </w:r>
      <w:r w:rsidR="00C33382">
        <w:rPr>
          <w:sz w:val="24"/>
        </w:rPr>
        <w:t>-</w:t>
      </w:r>
      <w:r>
        <w:rPr>
          <w:sz w:val="24"/>
        </w:rPr>
        <w:t xml:space="preserve"> og </w:t>
      </w:r>
      <w:proofErr w:type="gramStart"/>
      <w:r>
        <w:rPr>
          <w:sz w:val="24"/>
        </w:rPr>
        <w:t>miljøutvalget:</w:t>
      </w:r>
      <w:r w:rsidR="00C33382">
        <w:rPr>
          <w:sz w:val="24"/>
        </w:rPr>
        <w:t>..</w:t>
      </w:r>
      <w:proofErr w:type="gramEnd"/>
      <w:r>
        <w:rPr>
          <w:sz w:val="24"/>
        </w:rPr>
        <w:t>……………………………………………………………………………..</w:t>
      </w:r>
    </w:p>
    <w:p w14:paraId="7578FA07" w14:textId="77777777" w:rsidR="009C173D" w:rsidRDefault="009C173D" w:rsidP="00C516AA">
      <w:pPr>
        <w:spacing w:after="0"/>
        <w:rPr>
          <w:sz w:val="24"/>
        </w:rPr>
      </w:pPr>
    </w:p>
    <w:p w14:paraId="222FBF39" w14:textId="0C052EE1" w:rsidR="009C173D" w:rsidRPr="00A21880" w:rsidRDefault="009C173D" w:rsidP="00C516AA">
      <w:pPr>
        <w:spacing w:after="0"/>
        <w:rPr>
          <w:sz w:val="24"/>
        </w:rPr>
      </w:pPr>
      <w:r>
        <w:rPr>
          <w:sz w:val="24"/>
        </w:rPr>
        <w:t xml:space="preserve">Vedtatt av Bodø bystyre i møte </w:t>
      </w:r>
      <w:proofErr w:type="gramStart"/>
      <w:r>
        <w:rPr>
          <w:sz w:val="24"/>
        </w:rPr>
        <w:t xml:space="preserve">dato:   </w:t>
      </w:r>
      <w:proofErr w:type="gramEnd"/>
      <w:r>
        <w:rPr>
          <w:sz w:val="24"/>
        </w:rPr>
        <w:t xml:space="preserve">   ………………………………………………………………………………..</w:t>
      </w:r>
    </w:p>
    <w:p w14:paraId="14D6F6F3" w14:textId="77777777" w:rsidR="009C173D" w:rsidRDefault="009C173D" w:rsidP="00256B79">
      <w:pPr>
        <w:spacing w:after="0"/>
        <w:rPr>
          <w:sz w:val="20"/>
        </w:rPr>
      </w:pPr>
    </w:p>
    <w:p w14:paraId="62A4B574" w14:textId="7A0AD6FF" w:rsidR="009C173D" w:rsidRDefault="009C173D" w:rsidP="00256B79">
      <w:pPr>
        <w:spacing w:after="0"/>
        <w:rPr>
          <w:sz w:val="24"/>
        </w:rPr>
      </w:pPr>
      <w:r>
        <w:rPr>
          <w:sz w:val="24"/>
        </w:rPr>
        <w:t xml:space="preserve">Under </w:t>
      </w:r>
      <w:proofErr w:type="spellStart"/>
      <w:r w:rsidR="00C33382">
        <w:rPr>
          <w:sz w:val="24"/>
        </w:rPr>
        <w:t>K</w:t>
      </w:r>
      <w:r>
        <w:rPr>
          <w:sz w:val="24"/>
        </w:rPr>
        <w:t>.sak</w:t>
      </w:r>
      <w:proofErr w:type="spellEnd"/>
      <w:r>
        <w:rPr>
          <w:sz w:val="24"/>
        </w:rPr>
        <w:t xml:space="preserve"> </w:t>
      </w:r>
      <w:proofErr w:type="gramStart"/>
      <w:r>
        <w:rPr>
          <w:sz w:val="24"/>
        </w:rPr>
        <w:t xml:space="preserve">nummer:   </w:t>
      </w:r>
      <w:proofErr w:type="gramEnd"/>
      <w:r>
        <w:rPr>
          <w:sz w:val="24"/>
        </w:rPr>
        <w:t xml:space="preserve">                               ………………………………………………………………………………..</w:t>
      </w:r>
    </w:p>
    <w:p w14:paraId="0D2A5519" w14:textId="77777777" w:rsidR="009C173D" w:rsidRDefault="009C173D" w:rsidP="00256B79">
      <w:pPr>
        <w:spacing w:after="0"/>
        <w:rPr>
          <w:sz w:val="24"/>
        </w:rPr>
      </w:pPr>
    </w:p>
    <w:p w14:paraId="60D7BFB5" w14:textId="77777777" w:rsidR="009C173D" w:rsidRDefault="009C173D" w:rsidP="00256B79">
      <w:pPr>
        <w:spacing w:after="0"/>
        <w:rPr>
          <w:sz w:val="24"/>
        </w:rPr>
      </w:pPr>
    </w:p>
    <w:p w14:paraId="2EBE5A7D" w14:textId="6F47534F" w:rsidR="009C173D" w:rsidRDefault="009C173D" w:rsidP="00256B79">
      <w:pPr>
        <w:spacing w:after="0"/>
        <w:rPr>
          <w:sz w:val="20"/>
        </w:rPr>
      </w:pPr>
      <w:r>
        <w:rPr>
          <w:sz w:val="24"/>
        </w:rPr>
        <w:t>……………………………………………………………………………………………………………………………………………… formannskapssekretær</w:t>
      </w:r>
      <w:r w:rsidR="003A19F0" w:rsidRPr="00A21880">
        <w:rPr>
          <w:sz w:val="20"/>
        </w:rPr>
        <w:tab/>
      </w:r>
    </w:p>
    <w:p w14:paraId="0333265D" w14:textId="77777777" w:rsidR="009C173D" w:rsidRDefault="009C173D" w:rsidP="00256B79">
      <w:pPr>
        <w:spacing w:after="0"/>
        <w:rPr>
          <w:sz w:val="20"/>
        </w:rPr>
      </w:pPr>
    </w:p>
    <w:p w14:paraId="5B70BA87" w14:textId="57A22A07" w:rsidR="003A19F0" w:rsidRPr="00A21880" w:rsidRDefault="003A19F0" w:rsidP="00256B79">
      <w:pPr>
        <w:spacing w:after="0"/>
        <w:rPr>
          <w:sz w:val="20"/>
        </w:rPr>
      </w:pPr>
      <w:r w:rsidRPr="00A21880">
        <w:rPr>
          <w:sz w:val="20"/>
        </w:rPr>
        <w:tab/>
      </w:r>
      <w:r w:rsidRPr="00A21880">
        <w:rPr>
          <w:sz w:val="20"/>
        </w:rPr>
        <w:tab/>
      </w:r>
      <w:r w:rsidRPr="00A21880">
        <w:rPr>
          <w:sz w:val="20"/>
        </w:rPr>
        <w:tab/>
      </w:r>
      <w:r w:rsidRPr="00A21880">
        <w:rPr>
          <w:sz w:val="20"/>
        </w:rPr>
        <w:tab/>
      </w:r>
      <w:r w:rsidRPr="00A21880">
        <w:rPr>
          <w:sz w:val="20"/>
        </w:rPr>
        <w:tab/>
      </w:r>
    </w:p>
    <w:p w14:paraId="0EB0C17C" w14:textId="0AC26CC9" w:rsidR="00256B79" w:rsidRPr="00A21880" w:rsidRDefault="0092341D" w:rsidP="00256B79">
      <w:pPr>
        <w:pStyle w:val="Overskrift1"/>
        <w:tabs>
          <w:tab w:val="left" w:pos="6987"/>
        </w:tabs>
        <w:spacing w:before="120"/>
        <w:rPr>
          <w:rFonts w:asciiTheme="minorHAnsi" w:hAnsiTheme="minorHAnsi"/>
          <w:b/>
          <w:color w:val="auto"/>
          <w:sz w:val="36"/>
        </w:rPr>
      </w:pPr>
      <w:r w:rsidRPr="00A21880">
        <w:rPr>
          <w:rFonts w:asciiTheme="minorHAnsi" w:hAnsiTheme="minorHAnsi"/>
          <w:b/>
          <w:color w:val="auto"/>
          <w:sz w:val="36"/>
        </w:rPr>
        <w:t>R</w:t>
      </w:r>
      <w:r w:rsidR="00256B79" w:rsidRPr="00A21880">
        <w:rPr>
          <w:rFonts w:asciiTheme="minorHAnsi" w:hAnsiTheme="minorHAnsi"/>
          <w:b/>
          <w:color w:val="auto"/>
          <w:sz w:val="36"/>
        </w:rPr>
        <w:t xml:space="preserve">eguleringsplan for </w:t>
      </w:r>
      <w:r w:rsidR="0012695A">
        <w:rPr>
          <w:rFonts w:asciiTheme="minorHAnsi" w:hAnsiTheme="minorHAnsi"/>
          <w:b/>
          <w:color w:val="auto"/>
          <w:sz w:val="36"/>
        </w:rPr>
        <w:t>Eventyrhaugen</w:t>
      </w:r>
      <w:r w:rsidR="00027DA8" w:rsidRPr="00A21880">
        <w:rPr>
          <w:rFonts w:asciiTheme="minorHAnsi" w:hAnsiTheme="minorHAnsi"/>
          <w:b/>
          <w:color w:val="auto"/>
          <w:sz w:val="36"/>
        </w:rPr>
        <w:t xml:space="preserve">, </w:t>
      </w:r>
      <w:r w:rsidR="0012695A">
        <w:rPr>
          <w:rFonts w:asciiTheme="minorHAnsi" w:hAnsiTheme="minorHAnsi"/>
          <w:b/>
          <w:color w:val="auto"/>
          <w:sz w:val="36"/>
        </w:rPr>
        <w:t>Mørkved</w:t>
      </w:r>
      <w:r w:rsidR="00C33382" w:rsidRPr="00C33382">
        <w:t xml:space="preserve"> </w:t>
      </w:r>
    </w:p>
    <w:p w14:paraId="21FF4582" w14:textId="74A53D41" w:rsidR="00256B79" w:rsidRPr="00A21880" w:rsidRDefault="00256B79" w:rsidP="00256B79">
      <w:pPr>
        <w:pStyle w:val="Overskrift2"/>
        <w:rPr>
          <w:rFonts w:asciiTheme="minorHAnsi" w:hAnsiTheme="minorHAnsi"/>
          <w:color w:val="auto"/>
        </w:rPr>
      </w:pPr>
      <w:r w:rsidRPr="00A21880">
        <w:rPr>
          <w:rFonts w:asciiTheme="minorHAnsi" w:hAnsiTheme="minorHAnsi"/>
          <w:color w:val="auto"/>
        </w:rPr>
        <w:t>Reguleringsbestemmelser</w:t>
      </w:r>
      <w:r w:rsidR="00683496" w:rsidRPr="00A21880">
        <w:rPr>
          <w:rFonts w:asciiTheme="minorHAnsi" w:hAnsiTheme="minorHAnsi"/>
          <w:color w:val="auto"/>
        </w:rPr>
        <w:br/>
      </w:r>
      <w:r w:rsidR="00027DA8" w:rsidRPr="00A21880">
        <w:rPr>
          <w:rFonts w:asciiTheme="minorHAnsi" w:hAnsiTheme="minorHAnsi"/>
          <w:color w:val="auto"/>
        </w:rPr>
        <w:t>Detaljregulering</w:t>
      </w:r>
      <w:r w:rsidRPr="00A21880">
        <w:rPr>
          <w:rFonts w:asciiTheme="minorHAnsi" w:hAnsiTheme="minorHAnsi"/>
          <w:color w:val="auto"/>
        </w:rPr>
        <w:t xml:space="preserve"> </w:t>
      </w:r>
    </w:p>
    <w:p w14:paraId="31B5723A" w14:textId="745CF299" w:rsidR="00027DA8" w:rsidRDefault="009B2B63" w:rsidP="00256B79">
      <w:r>
        <w:t>02.07.2021</w:t>
      </w:r>
    </w:p>
    <w:p w14:paraId="2CD3BE63" w14:textId="77777777" w:rsidR="009B2B63" w:rsidRPr="00A21880" w:rsidRDefault="009B2B63" w:rsidP="00256B79"/>
    <w:p w14:paraId="598A8CED" w14:textId="3DFC80D3" w:rsidR="00FE0352" w:rsidRDefault="00256B79" w:rsidP="00256B79">
      <w:r w:rsidRPr="00A21880">
        <w:t>Plan</w:t>
      </w:r>
      <w:r w:rsidR="003D0F44">
        <w:t xml:space="preserve"> </w:t>
      </w:r>
      <w:r w:rsidRPr="00A21880">
        <w:t xml:space="preserve">ID </w:t>
      </w:r>
      <w:r w:rsidR="00027DA8" w:rsidRPr="00A21880">
        <w:t>201</w:t>
      </w:r>
      <w:r w:rsidR="009C173D">
        <w:t>7009</w:t>
      </w:r>
    </w:p>
    <w:p w14:paraId="3EE2D594" w14:textId="2F9A1B68" w:rsidR="00FD3551" w:rsidRDefault="0034018A" w:rsidP="00256B79">
      <w:r>
        <w:t xml:space="preserve">Planområdet er vist på plankart datert </w:t>
      </w:r>
      <w:r w:rsidR="002E0FEF">
        <w:t>02</w:t>
      </w:r>
      <w:r w:rsidR="00FD3551" w:rsidRPr="00FD3551">
        <w:t>.0</w:t>
      </w:r>
      <w:r w:rsidR="002E0FEF">
        <w:t>7</w:t>
      </w:r>
      <w:r w:rsidRPr="00FD3551">
        <w:t>.</w:t>
      </w:r>
      <w:r w:rsidR="00FD3551" w:rsidRPr="00FD3551">
        <w:t>21</w:t>
      </w:r>
      <w:r>
        <w:t xml:space="preserve"> i målestokk 1:1</w:t>
      </w:r>
      <w:r w:rsidR="00FD3551">
        <w:t>0</w:t>
      </w:r>
      <w:r>
        <w:t>00 (A</w:t>
      </w:r>
      <w:r w:rsidR="00FD3551">
        <w:t>3</w:t>
      </w:r>
      <w:r>
        <w:t>). Planen opphever deler av reguleringsplan for</w:t>
      </w:r>
      <w:r w:rsidR="00E12347">
        <w:t xml:space="preserve"> </w:t>
      </w:r>
      <w:r w:rsidR="00FD3551">
        <w:t>Trollmyra</w:t>
      </w:r>
      <w:r w:rsidR="00E12347">
        <w:t xml:space="preserve"> </w:t>
      </w:r>
      <w:r w:rsidR="00FD3551">
        <w:t>vedtatt i 1982</w:t>
      </w:r>
      <w:r w:rsidR="00E12347">
        <w:t xml:space="preserve"> (</w:t>
      </w:r>
      <w:proofErr w:type="spellStart"/>
      <w:r w:rsidR="00E12347">
        <w:t>planID</w:t>
      </w:r>
      <w:proofErr w:type="spellEnd"/>
      <w:r w:rsidR="00E12347">
        <w:t xml:space="preserve"> 2414) og r</w:t>
      </w:r>
      <w:r w:rsidR="00FD3551">
        <w:t>eguleringsplan Mørkved sør</w:t>
      </w:r>
      <w:r w:rsidR="00E12347">
        <w:t xml:space="preserve"> </w:t>
      </w:r>
      <w:r w:rsidR="00FD3551">
        <w:t>vedtatt i 2012</w:t>
      </w:r>
      <w:r w:rsidR="00E12347">
        <w:t xml:space="preserve"> (</w:t>
      </w:r>
      <w:proofErr w:type="spellStart"/>
      <w:r w:rsidR="00E12347">
        <w:t>planID</w:t>
      </w:r>
      <w:proofErr w:type="spellEnd"/>
      <w:r w:rsidR="00E12347">
        <w:t xml:space="preserve"> 2524)</w:t>
      </w:r>
      <w:r w:rsidR="00904597">
        <w:t>.</w:t>
      </w:r>
    </w:p>
    <w:p w14:paraId="11E4B0B7" w14:textId="451C647E" w:rsidR="00256B79" w:rsidRPr="00A21880" w:rsidRDefault="00256B79" w:rsidP="00EF17C9">
      <w:pPr>
        <w:pStyle w:val="Overskrift1"/>
        <w:rPr>
          <w:b/>
        </w:rPr>
      </w:pPr>
      <w:r w:rsidRPr="00A21880">
        <w:rPr>
          <w:b/>
        </w:rPr>
        <w:t>1</w:t>
      </w:r>
      <w:r w:rsidR="00930A45" w:rsidRPr="00A21880">
        <w:rPr>
          <w:b/>
        </w:rPr>
        <w:t xml:space="preserve">. </w:t>
      </w:r>
      <w:r w:rsidR="00CF5B04" w:rsidRPr="00A21880">
        <w:rPr>
          <w:b/>
        </w:rPr>
        <w:t>Planens hensikt</w:t>
      </w:r>
      <w:r w:rsidR="00C33382">
        <w:rPr>
          <w:b/>
        </w:rPr>
        <w:t xml:space="preserve"> </w:t>
      </w:r>
    </w:p>
    <w:p w14:paraId="1041F951" w14:textId="77777777" w:rsidR="009B2B63" w:rsidRPr="00E75593" w:rsidRDefault="009B2B63" w:rsidP="009B2B63">
      <w:pPr>
        <w:pStyle w:val="Overskrift2"/>
        <w:rPr>
          <w:b/>
          <w:bCs/>
        </w:rPr>
      </w:pPr>
      <w:r w:rsidRPr="00E75593">
        <w:rPr>
          <w:b/>
          <w:bCs/>
        </w:rPr>
        <w:t>1.1 Formål</w:t>
      </w:r>
    </w:p>
    <w:p w14:paraId="4E066228" w14:textId="77777777" w:rsidR="009B2B63" w:rsidRPr="00E75593" w:rsidRDefault="009B2B63" w:rsidP="009B2B63">
      <w:r w:rsidRPr="00E75593">
        <w:t>Hensikten med planarbeidet er å legge til rette for bygging av boliger med tilhørende leke- og uteoppholdsareal og teknisk infrastruktur.  Planen legger også til rette for regulering av grønnstruktur som vil være allmenn tilgjengelig.</w:t>
      </w:r>
    </w:p>
    <w:p w14:paraId="65F0682E" w14:textId="77777777" w:rsidR="009B2B63" w:rsidRPr="00E75593" w:rsidRDefault="009B2B63" w:rsidP="009B2B63">
      <w:pPr>
        <w:pStyle w:val="Overskrift2"/>
        <w:rPr>
          <w:b/>
          <w:bCs/>
        </w:rPr>
      </w:pPr>
      <w:r w:rsidRPr="00E75593">
        <w:rPr>
          <w:b/>
          <w:bCs/>
        </w:rPr>
        <w:t>1.2 Planavgrensning</w:t>
      </w:r>
    </w:p>
    <w:p w14:paraId="52D989C5" w14:textId="77777777" w:rsidR="009B2B63" w:rsidRPr="00E75593" w:rsidRDefault="009B2B63" w:rsidP="009B2B63">
      <w:r w:rsidRPr="00E75593">
        <w:t>Det regulerte området er vist med plangrense på plankart med ID 2017009</w:t>
      </w:r>
      <w:r>
        <w:t>.</w:t>
      </w:r>
    </w:p>
    <w:p w14:paraId="7E873B54" w14:textId="77777777" w:rsidR="009B2B63" w:rsidRPr="00E75593" w:rsidRDefault="009B2B63" w:rsidP="009B2B63">
      <w:pPr>
        <w:pStyle w:val="Overskrift2"/>
        <w:rPr>
          <w:b/>
          <w:bCs/>
        </w:rPr>
      </w:pPr>
      <w:r w:rsidRPr="00E75593">
        <w:rPr>
          <w:b/>
          <w:bCs/>
        </w:rPr>
        <w:t>1.3 Planer som blir opphevet</w:t>
      </w:r>
    </w:p>
    <w:p w14:paraId="07069771" w14:textId="15FE34A4" w:rsidR="0012695A" w:rsidRPr="009B2B63" w:rsidRDefault="009B2B63" w:rsidP="009B2B63">
      <w:r w:rsidRPr="00E75593">
        <w:t>Planen opphever deler av reguleringsplan for Trollmyra vedtatt i 1982 (</w:t>
      </w:r>
      <w:proofErr w:type="spellStart"/>
      <w:r w:rsidRPr="00E75593">
        <w:t>planID</w:t>
      </w:r>
      <w:proofErr w:type="spellEnd"/>
      <w:r w:rsidRPr="00E75593">
        <w:t xml:space="preserve"> 2414) og reguleringsplan Mørkved sør vedtatt i 2012 (</w:t>
      </w:r>
      <w:proofErr w:type="spellStart"/>
      <w:r w:rsidRPr="00E75593">
        <w:t>planID</w:t>
      </w:r>
      <w:proofErr w:type="spellEnd"/>
      <w:r w:rsidRPr="00E75593">
        <w:t xml:space="preserve"> 2524).</w:t>
      </w:r>
    </w:p>
    <w:p w14:paraId="1DA5210A" w14:textId="3A901E2E" w:rsidR="00355C03" w:rsidRPr="001A17CE" w:rsidRDefault="00CF5B04" w:rsidP="001A17CE">
      <w:pPr>
        <w:pStyle w:val="Overskrift1"/>
        <w:rPr>
          <w:b/>
        </w:rPr>
      </w:pPr>
      <w:r w:rsidRPr="00A21880">
        <w:rPr>
          <w:b/>
        </w:rPr>
        <w:lastRenderedPageBreak/>
        <w:t>2</w:t>
      </w:r>
      <w:r w:rsidR="00930A45" w:rsidRPr="00A21880">
        <w:rPr>
          <w:b/>
        </w:rPr>
        <w:t>.</w:t>
      </w:r>
      <w:r w:rsidR="00111B9E" w:rsidRPr="00A21880">
        <w:rPr>
          <w:b/>
        </w:rPr>
        <w:t xml:space="preserve"> Fellesbestemmelser</w:t>
      </w:r>
      <w:r w:rsidR="00215C29" w:rsidRPr="00A21880">
        <w:rPr>
          <w:b/>
        </w:rPr>
        <w:t xml:space="preserve"> for hele planområdet</w:t>
      </w:r>
    </w:p>
    <w:p w14:paraId="60A4E824" w14:textId="44FCADFB" w:rsidR="001A17CE" w:rsidRPr="00A21880" w:rsidRDefault="001A17CE" w:rsidP="001A17CE">
      <w:pPr>
        <w:pStyle w:val="Overskrift2"/>
        <w:rPr>
          <w:b/>
          <w:color w:val="auto"/>
        </w:rPr>
      </w:pPr>
      <w:r w:rsidRPr="00A21880">
        <w:rPr>
          <w:b/>
        </w:rPr>
        <w:t>2.</w:t>
      </w:r>
      <w:r>
        <w:rPr>
          <w:b/>
        </w:rPr>
        <w:t>1</w:t>
      </w:r>
      <w:r w:rsidRPr="00A21880">
        <w:rPr>
          <w:b/>
        </w:rPr>
        <w:t xml:space="preserve"> </w:t>
      </w:r>
      <w:r>
        <w:rPr>
          <w:b/>
        </w:rPr>
        <w:t>Situasjonsplan</w:t>
      </w:r>
    </w:p>
    <w:p w14:paraId="6F6059DE" w14:textId="2F122D0B" w:rsidR="0012695A" w:rsidRPr="0012695A" w:rsidRDefault="0012695A" w:rsidP="0012695A">
      <w:r>
        <w:t>Vedlagt søknad om rammetillatelse skal det følge en situasjonsplan som viser plassering og utforming av planlagt bebyggelse/tiltak, nødvendig terrengbehandling, atkomst/forbindelser, sykkel- og bilparkering, avfallsløsning, løsninger for utearealer inkl. skjerming, samt tekniske anlegg.</w:t>
      </w:r>
    </w:p>
    <w:p w14:paraId="72F0490B" w14:textId="67C49713" w:rsidR="00027DA8" w:rsidRPr="00A21880" w:rsidRDefault="00027DA8" w:rsidP="00027DA8">
      <w:pPr>
        <w:pStyle w:val="Overskrift2"/>
        <w:rPr>
          <w:b/>
          <w:color w:val="auto"/>
        </w:rPr>
      </w:pPr>
      <w:r w:rsidRPr="00A21880">
        <w:rPr>
          <w:b/>
        </w:rPr>
        <w:t>2.2 Estetikk</w:t>
      </w:r>
      <w:r w:rsidR="007E755E">
        <w:rPr>
          <w:b/>
        </w:rPr>
        <w:t xml:space="preserve"> og terrengtilpasning</w:t>
      </w:r>
    </w:p>
    <w:p w14:paraId="78DF27B8" w14:textId="48E1323E" w:rsidR="0012695A" w:rsidRPr="00351021" w:rsidRDefault="0012695A" w:rsidP="0012695A">
      <w:pPr>
        <w:rPr>
          <w:color w:val="00B050"/>
        </w:rPr>
      </w:pPr>
      <w:r>
        <w:t>Bebyggelse skal plasseres og utformes slik at det skapes god arkitektonisk helhetsvirkning</w:t>
      </w:r>
      <w:r w:rsidR="009B2B63">
        <w:t xml:space="preserve">. </w:t>
      </w:r>
      <w:r w:rsidR="00351021" w:rsidRPr="00936535">
        <w:t>Det skal tilstrebes og bruke farge på bebyggelsen.</w:t>
      </w:r>
      <w:r w:rsidRPr="00936535">
        <w:t xml:space="preserve"> </w:t>
      </w:r>
      <w:r w:rsidR="00904597" w:rsidRPr="00936535">
        <w:t xml:space="preserve">Det er ikke tillatt </w:t>
      </w:r>
      <w:r w:rsidR="002E0FEF" w:rsidRPr="00936535">
        <w:t xml:space="preserve">med </w:t>
      </w:r>
      <w:r w:rsidR="00904597" w:rsidRPr="00936535">
        <w:t>ensidig eller kombinasjoner av grått, hvitt eller sort farge på fasader</w:t>
      </w:r>
      <w:r w:rsidR="00331D48" w:rsidRPr="00936535">
        <w:t xml:space="preserve"> </w:t>
      </w:r>
      <w:r w:rsidR="002E0FEF" w:rsidRPr="00936535">
        <w:t>uten innslag av andre farger</w:t>
      </w:r>
      <w:r w:rsidR="00904597" w:rsidRPr="00936535">
        <w:t>.</w:t>
      </w:r>
    </w:p>
    <w:p w14:paraId="2403A612" w14:textId="298FF25F" w:rsidR="0012695A" w:rsidRDefault="0012695A" w:rsidP="0012695A">
      <w:r>
        <w:t>Ved bearbeiding av terrenget skal det tas hensyn til at det blir gode overganger mot tilstøtende eksisterende terreng</w:t>
      </w:r>
      <w:r w:rsidRPr="008A1E98">
        <w:t>.</w:t>
      </w:r>
      <w:r w:rsidR="00904597" w:rsidRPr="00904597">
        <w:rPr>
          <w:color w:val="FF0000"/>
        </w:rPr>
        <w:t xml:space="preserve"> </w:t>
      </w:r>
      <w:r w:rsidR="00351021" w:rsidRPr="00936535">
        <w:t>Der det er behov for støttemurer skal d</w:t>
      </w:r>
      <w:r w:rsidR="00904597" w:rsidRPr="00936535">
        <w:t>et brukes naturstein</w:t>
      </w:r>
      <w:r w:rsidR="00351021">
        <w:t>.</w:t>
      </w:r>
      <w:r w:rsidR="00904597" w:rsidRPr="002E0FEF">
        <w:t xml:space="preserve"> Det er ikke tillatt med støttemurer over 2,5</w:t>
      </w:r>
      <w:r w:rsidR="00351021">
        <w:t xml:space="preserve"> m</w:t>
      </w:r>
      <w:r w:rsidR="00904597" w:rsidRPr="002E0FEF">
        <w:t xml:space="preserve"> høyde langs </w:t>
      </w:r>
      <w:proofErr w:type="spellStart"/>
      <w:r w:rsidR="00904597" w:rsidRPr="002E0FEF">
        <w:t>Mørkvedveien</w:t>
      </w:r>
      <w:proofErr w:type="spellEnd"/>
      <w:r w:rsidR="00904597" w:rsidRPr="002E0FEF">
        <w:t xml:space="preserve"> og </w:t>
      </w:r>
      <w:proofErr w:type="spellStart"/>
      <w:r w:rsidR="00904597" w:rsidRPr="002E0FEF">
        <w:t>Greisdalsveien</w:t>
      </w:r>
      <w:proofErr w:type="spellEnd"/>
      <w:r w:rsidR="00904597" w:rsidRPr="002E0FEF">
        <w:t>.</w:t>
      </w:r>
    </w:p>
    <w:p w14:paraId="37A7748E" w14:textId="39BAF7E7" w:rsidR="00027DA8" w:rsidRPr="005341F2" w:rsidRDefault="00027DA8" w:rsidP="00027DA8">
      <w:pPr>
        <w:pStyle w:val="Overskrift2"/>
        <w:rPr>
          <w:b/>
          <w:color w:val="auto"/>
        </w:rPr>
      </w:pPr>
      <w:r w:rsidRPr="005341F2">
        <w:rPr>
          <w:b/>
        </w:rPr>
        <w:t>2.3 Universell utforming</w:t>
      </w:r>
    </w:p>
    <w:p w14:paraId="7DEB22EA" w14:textId="439CA5D9" w:rsidR="00FE0352" w:rsidRPr="00A21880" w:rsidRDefault="00027DA8" w:rsidP="00027DA8">
      <w:r w:rsidRPr="00A21880">
        <w:t>For uteområder, adkomst til og i bygninger gjelder krav fastsatt i til enhver tid gjeldende teknisk forskrift.</w:t>
      </w:r>
    </w:p>
    <w:p w14:paraId="2E2F305F" w14:textId="1F2B1E0B" w:rsidR="00027DA8" w:rsidRPr="00A21880" w:rsidRDefault="00027DA8" w:rsidP="00027DA8">
      <w:pPr>
        <w:pStyle w:val="Overskrift2"/>
        <w:rPr>
          <w:b/>
          <w:color w:val="auto"/>
        </w:rPr>
      </w:pPr>
      <w:r w:rsidRPr="00A21880">
        <w:rPr>
          <w:b/>
        </w:rPr>
        <w:t>2.4 Parkering</w:t>
      </w:r>
    </w:p>
    <w:p w14:paraId="38416593" w14:textId="1FB30228" w:rsidR="00027DA8" w:rsidRPr="00A21880" w:rsidRDefault="00027DA8" w:rsidP="00027DA8">
      <w:r w:rsidRPr="00A21880">
        <w:t xml:space="preserve">Det skal etableres parkering </w:t>
      </w:r>
      <w:r w:rsidR="00904597">
        <w:t>for bil og sykkel</w:t>
      </w:r>
      <w:r w:rsidRPr="00A21880">
        <w:t xml:space="preserve"> samsvar med enhver tids gjeldende krav for Bodø kommune.</w:t>
      </w:r>
    </w:p>
    <w:p w14:paraId="21ED6E13" w14:textId="7CAAA669" w:rsidR="0012695A" w:rsidRDefault="0012695A" w:rsidP="0012695A">
      <w:r w:rsidRPr="005920AF">
        <w:t>Andel boenheter tilgjengelig for personer med funksjonsnedsettelse skal være i henhold til krav fastsatt i kommuneplanens arealdel</w:t>
      </w:r>
      <w:r w:rsidRPr="005402BC">
        <w:t>.</w:t>
      </w:r>
      <w:r w:rsidR="00904597" w:rsidRPr="005402BC">
        <w:t xml:space="preserve"> Det skal avsettes minimum 1 parkeringsplass for blålystjenester, hjemmetjeneste og servicebiler.</w:t>
      </w:r>
    </w:p>
    <w:p w14:paraId="1123B517" w14:textId="77777777" w:rsidR="009B2B63" w:rsidRPr="00E75593" w:rsidRDefault="009B2B63" w:rsidP="009B2B63">
      <w:r w:rsidRPr="00E75593">
        <w:t xml:space="preserve">Avkjørsler </w:t>
      </w:r>
    </w:p>
    <w:p w14:paraId="21E6E20A" w14:textId="77777777" w:rsidR="009B2B63" w:rsidRPr="00E75593" w:rsidRDefault="009B2B63" w:rsidP="009B2B63">
      <w:pPr>
        <w:pStyle w:val="Ingenmellomrom"/>
      </w:pPr>
      <w:r w:rsidRPr="00E75593">
        <w:t xml:space="preserve">Avkjørsler til parkeringskjeller er inntegnet på plankartet. Mindre justeringer av plassering kan avklares i </w:t>
      </w:r>
    </w:p>
    <w:p w14:paraId="317A5354" w14:textId="77777777" w:rsidR="009B2B63" w:rsidRPr="00E75593" w:rsidRDefault="009B2B63" w:rsidP="009B2B63">
      <w:pPr>
        <w:pStyle w:val="Ingenmellomrom"/>
      </w:pPr>
      <w:r w:rsidRPr="00E75593">
        <w:t>rammesøknad.</w:t>
      </w:r>
    </w:p>
    <w:p w14:paraId="71E8E801" w14:textId="3E819D69" w:rsidR="00027DA8" w:rsidRPr="00A21880" w:rsidRDefault="00027DA8" w:rsidP="00027DA8">
      <w:pPr>
        <w:pStyle w:val="Overskrift2"/>
        <w:rPr>
          <w:b/>
          <w:color w:val="auto"/>
        </w:rPr>
      </w:pPr>
      <w:r w:rsidRPr="00907FEB">
        <w:rPr>
          <w:b/>
        </w:rPr>
        <w:t>2.</w:t>
      </w:r>
      <w:r w:rsidR="00FE0352" w:rsidRPr="00907FEB">
        <w:rPr>
          <w:b/>
        </w:rPr>
        <w:t>5</w:t>
      </w:r>
      <w:r w:rsidRPr="00907FEB">
        <w:rPr>
          <w:b/>
        </w:rPr>
        <w:t xml:space="preserve"> </w:t>
      </w:r>
      <w:r w:rsidR="00FE0352" w:rsidRPr="00907FEB">
        <w:rPr>
          <w:b/>
        </w:rPr>
        <w:t>Uteoppholdsareal</w:t>
      </w:r>
      <w:r w:rsidR="00393957">
        <w:rPr>
          <w:b/>
        </w:rPr>
        <w:t xml:space="preserve"> </w:t>
      </w:r>
    </w:p>
    <w:p w14:paraId="04DA1FBD" w14:textId="416A2B85" w:rsidR="00331D48" w:rsidRPr="00936535" w:rsidRDefault="00331D48" w:rsidP="001444E8">
      <w:r w:rsidRPr="00936535">
        <w:t>Minimum størrelse på uteoppholdsarealet følger av arealkrav i gjeldende arealdel av kommuneplan.</w:t>
      </w:r>
    </w:p>
    <w:p w14:paraId="76AAAD5C" w14:textId="38D9568D" w:rsidR="001444E8" w:rsidRPr="00936535" w:rsidRDefault="00907FEB" w:rsidP="001444E8">
      <w:r w:rsidRPr="00936535">
        <w:t xml:space="preserve">Felles uteoppholdsareal skal </w:t>
      </w:r>
      <w:r w:rsidR="00493DBC" w:rsidRPr="00936535">
        <w:t xml:space="preserve">være variert i utforming og innhold </w:t>
      </w:r>
      <w:r w:rsidRPr="00936535">
        <w:t>slik at de</w:t>
      </w:r>
      <w:r w:rsidR="00493DBC" w:rsidRPr="00936535">
        <w:t>t</w:t>
      </w:r>
      <w:r w:rsidRPr="00936535">
        <w:t xml:space="preserve"> inspirerer til lek </w:t>
      </w:r>
      <w:r w:rsidR="00493DBC" w:rsidRPr="00936535">
        <w:t xml:space="preserve">og opphold. </w:t>
      </w:r>
      <w:r w:rsidR="001444E8" w:rsidRPr="00936535">
        <w:t xml:space="preserve">Naturlig terreng og vegetasjon </w:t>
      </w:r>
      <w:r w:rsidR="00D33CBF" w:rsidRPr="00936535">
        <w:t xml:space="preserve">skal </w:t>
      </w:r>
      <w:r w:rsidR="001444E8" w:rsidRPr="00936535">
        <w:t>søkes bevart og inngå som del av uteoppholdsarealet</w:t>
      </w:r>
      <w:r w:rsidR="00D33CBF" w:rsidRPr="00936535">
        <w:t xml:space="preserve"> så langt som mulig</w:t>
      </w:r>
      <w:r w:rsidR="001444E8" w:rsidRPr="00936535">
        <w:t xml:space="preserve">.  </w:t>
      </w:r>
    </w:p>
    <w:p w14:paraId="1426F267" w14:textId="64E4664C" w:rsidR="004E7E8E" w:rsidRPr="00936535" w:rsidRDefault="004E7E8E" w:rsidP="0012695A">
      <w:r w:rsidRPr="00936535">
        <w:t>Rolige aktiviteter</w:t>
      </w:r>
      <w:r w:rsidR="001B2106" w:rsidRPr="00936535">
        <w:t xml:space="preserve"> knyttet til </w:t>
      </w:r>
      <w:r w:rsidRPr="00936535">
        <w:t>lek og oppholdssoner/møteplasser med benker, bord, etc. skal legges til de mest solrike delene av uteoppholdsarealet</w:t>
      </w:r>
      <w:r w:rsidR="001444E8" w:rsidRPr="00936535">
        <w:t>,</w:t>
      </w:r>
      <w:r w:rsidR="00493DBC" w:rsidRPr="00936535">
        <w:t xml:space="preserve"> og det </w:t>
      </w:r>
      <w:r w:rsidR="001B2106" w:rsidRPr="00936535">
        <w:t>skal</w:t>
      </w:r>
      <w:r w:rsidR="00493DBC" w:rsidRPr="00936535">
        <w:t xml:space="preserve"> sees på løsninger med vegetasjon eller andre elementer for beskyttelse mot vind </w:t>
      </w:r>
      <w:r w:rsidR="001444E8" w:rsidRPr="00936535">
        <w:t>for å</w:t>
      </w:r>
      <w:r w:rsidR="00493DBC" w:rsidRPr="00936535">
        <w:t xml:space="preserve"> skape gode vilkår for opphold og trivsel.</w:t>
      </w:r>
    </w:p>
    <w:p w14:paraId="158AAD6E" w14:textId="74A450EF" w:rsidR="001444E8" w:rsidRPr="00936535" w:rsidRDefault="001444E8" w:rsidP="001444E8">
      <w:r w:rsidRPr="00936535">
        <w:t>Området skal sikres med gjerde ved behov og skal være skjermet mot støy, trafikk og evt. annen helsefare.</w:t>
      </w:r>
    </w:p>
    <w:p w14:paraId="371E2FAB" w14:textId="29355A23" w:rsidR="007D02D3" w:rsidRPr="00936535" w:rsidRDefault="001444E8" w:rsidP="0012695A">
      <w:r w:rsidRPr="00936535">
        <w:t>Det skal avklares om overvann eller eksisterende vannveier kan inngå i uteoppholdsarealet, både som et trivselsfremmende og klimatilpasningstiltak.</w:t>
      </w:r>
    </w:p>
    <w:p w14:paraId="613C4D2E" w14:textId="4EF92C6F" w:rsidR="00027DA8" w:rsidRPr="00A21880" w:rsidRDefault="00027DA8" w:rsidP="00027DA8">
      <w:pPr>
        <w:pStyle w:val="Overskrift2"/>
        <w:rPr>
          <w:b/>
          <w:color w:val="auto"/>
        </w:rPr>
      </w:pPr>
      <w:r w:rsidRPr="00A21880">
        <w:rPr>
          <w:b/>
        </w:rPr>
        <w:t>2.</w:t>
      </w:r>
      <w:r w:rsidR="00FE0352" w:rsidRPr="00A21880">
        <w:rPr>
          <w:b/>
        </w:rPr>
        <w:t>6</w:t>
      </w:r>
      <w:r w:rsidRPr="00A21880">
        <w:rPr>
          <w:b/>
        </w:rPr>
        <w:t xml:space="preserve"> </w:t>
      </w:r>
      <w:r w:rsidR="00FE0352" w:rsidRPr="00A21880">
        <w:rPr>
          <w:b/>
        </w:rPr>
        <w:t>Avfallshåndtering</w:t>
      </w:r>
    </w:p>
    <w:p w14:paraId="67B1018D" w14:textId="7ECFB319" w:rsidR="00FE0352" w:rsidRDefault="00027DA8" w:rsidP="0012695A">
      <w:r w:rsidRPr="00A21880">
        <w:t xml:space="preserve">Det skal avsettes nødvendig areal for etablering av avfallshåndtering innenfor </w:t>
      </w:r>
      <w:r w:rsidR="0012695A">
        <w:t>området benevnt BBB.</w:t>
      </w:r>
      <w:r w:rsidRPr="00A21880">
        <w:t xml:space="preserve"> </w:t>
      </w:r>
      <w:r w:rsidR="007D02D3" w:rsidRPr="005402BC">
        <w:t>Det skal benyttes nedgravde avfallscontainere. Endelig plassering av avfallsanlegg løses i samråd med renovasjonsselskap. Skriftlig avklaring må foreligge ved søknad om rammetillatelse.</w:t>
      </w:r>
    </w:p>
    <w:p w14:paraId="0116C3BE" w14:textId="615FF4A9" w:rsidR="001B2106" w:rsidRDefault="001B2106" w:rsidP="0012695A"/>
    <w:p w14:paraId="3939F0C8" w14:textId="7ED6F17C" w:rsidR="001B2106" w:rsidRDefault="001B2106" w:rsidP="0012695A"/>
    <w:p w14:paraId="16FB112B" w14:textId="77777777" w:rsidR="001B2106" w:rsidRPr="00A21880" w:rsidRDefault="001B2106" w:rsidP="0012695A"/>
    <w:p w14:paraId="40F436DF" w14:textId="1487653D" w:rsidR="00027DA8" w:rsidRPr="00A21880" w:rsidRDefault="00027DA8" w:rsidP="00027DA8">
      <w:pPr>
        <w:pStyle w:val="Overskrift2"/>
        <w:rPr>
          <w:b/>
          <w:color w:val="auto"/>
        </w:rPr>
      </w:pPr>
      <w:r w:rsidRPr="00A21880">
        <w:rPr>
          <w:b/>
        </w:rPr>
        <w:lastRenderedPageBreak/>
        <w:t>2.</w:t>
      </w:r>
      <w:r w:rsidR="0012695A">
        <w:rPr>
          <w:b/>
        </w:rPr>
        <w:t>7</w:t>
      </w:r>
      <w:r w:rsidRPr="00A21880">
        <w:rPr>
          <w:b/>
        </w:rPr>
        <w:t xml:space="preserve"> S</w:t>
      </w:r>
      <w:r w:rsidR="00FE0352" w:rsidRPr="00A21880">
        <w:rPr>
          <w:b/>
        </w:rPr>
        <w:t>tøy</w:t>
      </w:r>
    </w:p>
    <w:p w14:paraId="55C138E5" w14:textId="77777777" w:rsidR="0012695A" w:rsidRDefault="0012695A" w:rsidP="0012695A">
      <w:r>
        <w:t>Klima- og miljøverndepartementets retningslinjer for behandling av støy i arealplanlegging, T-1442 skal legges til grunn for utforming av bebyggelsen innenfor planområdet.</w:t>
      </w:r>
    </w:p>
    <w:p w14:paraId="70B08DD1" w14:textId="77777777" w:rsidR="0012695A" w:rsidRDefault="0012695A" w:rsidP="0012695A">
      <w:r>
        <w:t xml:space="preserve">Boliger skal dokumenteres å oppnå innendørs støynivå iht. NS 8175, klasse C som tilsvarer 30 </w:t>
      </w:r>
      <w:proofErr w:type="spellStart"/>
      <w:r>
        <w:t>LpA</w:t>
      </w:r>
      <w:proofErr w:type="spellEnd"/>
      <w:r>
        <w:t xml:space="preserve">, eq,24h(db). Maks. støynivå for uteplass og utenfor rom med støyfølsom bruk er for støykildene veg, jernbane, flyplass hhv 55, 58 og 52 </w:t>
      </w:r>
      <w:proofErr w:type="spellStart"/>
      <w:r>
        <w:t>Lden</w:t>
      </w:r>
      <w:proofErr w:type="spellEnd"/>
      <w:r>
        <w:t xml:space="preserve">. I soverom gjelder dessuten maksnivå fra utendørskilder 45 </w:t>
      </w:r>
      <w:proofErr w:type="spellStart"/>
      <w:r>
        <w:t>LpAmax</w:t>
      </w:r>
      <w:proofErr w:type="spellEnd"/>
      <w:r>
        <w:t xml:space="preserve"> (dB), natt kl. 23-07.</w:t>
      </w:r>
    </w:p>
    <w:p w14:paraId="403D88F5" w14:textId="77777777" w:rsidR="0012695A" w:rsidRDefault="0012695A" w:rsidP="0012695A">
      <w:bookmarkStart w:id="1" w:name="_Hlk526370706"/>
      <w:r w:rsidRPr="00D851B7">
        <w:t>For å tilfredsstille krav om stille side må planløsningen utformes slik at minst ett soverom i hver boenhet vender mot stille side.</w:t>
      </w:r>
      <w:r>
        <w:t xml:space="preserve"> Kravet ansees som oppfylt dersom dette vender inn mot </w:t>
      </w:r>
      <w:proofErr w:type="spellStart"/>
      <w:r>
        <w:t>innglasset</w:t>
      </w:r>
      <w:proofErr w:type="spellEnd"/>
      <w:r>
        <w:t xml:space="preserve"> balkong.</w:t>
      </w:r>
    </w:p>
    <w:p w14:paraId="13BBE690" w14:textId="77777777" w:rsidR="0012695A" w:rsidRDefault="0012695A" w:rsidP="0012695A">
      <w:bookmarkStart w:id="2" w:name="_Hlk526370734"/>
      <w:bookmarkEnd w:id="1"/>
      <w:r w:rsidRPr="002060CB">
        <w:t xml:space="preserve">For å </w:t>
      </w:r>
      <w:r>
        <w:t>oppfylle støykravene for felles</w:t>
      </w:r>
      <w:r w:rsidRPr="002060CB">
        <w:t xml:space="preserve"> uteoppholdsareal</w:t>
      </w:r>
      <w:r>
        <w:t xml:space="preserve"> må det etableres</w:t>
      </w:r>
      <w:r w:rsidRPr="002060CB">
        <w:t xml:space="preserve"> </w:t>
      </w:r>
      <w:r>
        <w:t>lokal avskjerming for del av arealet som faller inn i gul støysone. Høyde og løsning for dette må dokumenteres ifm. rammesøknaden</w:t>
      </w:r>
    </w:p>
    <w:p w14:paraId="66B0987E" w14:textId="38CE607C" w:rsidR="007E755E" w:rsidRDefault="0012695A" w:rsidP="0012695A">
      <w:bookmarkStart w:id="3" w:name="_Hlk526370752"/>
      <w:bookmarkEnd w:id="2"/>
      <w:r w:rsidRPr="002060CB">
        <w:t xml:space="preserve">For </w:t>
      </w:r>
      <w:r>
        <w:t xml:space="preserve">å oppfylle støykravene for </w:t>
      </w:r>
      <w:r w:rsidRPr="008323C5">
        <w:t>private balkonger</w:t>
      </w:r>
      <w:r>
        <w:t xml:space="preserve"> mot sør for alle blokkene og mot øst for den østligste blokken må </w:t>
      </w:r>
      <w:r w:rsidRPr="008323C5">
        <w:t xml:space="preserve">det etableres tett rekkverk </w:t>
      </w:r>
      <w:r>
        <w:t>med høyde</w:t>
      </w:r>
      <w:r w:rsidRPr="008323C5">
        <w:t xml:space="preserve"> </w:t>
      </w:r>
      <w:r>
        <w:t xml:space="preserve">minimum </w:t>
      </w:r>
      <w:r w:rsidRPr="008323C5">
        <w:t>1,5 m</w:t>
      </w:r>
      <w:r>
        <w:t>.</w:t>
      </w:r>
      <w:r w:rsidRPr="002060CB">
        <w:t xml:space="preserve"> </w:t>
      </w:r>
      <w:r>
        <w:t>L</w:t>
      </w:r>
      <w:r w:rsidRPr="000F5D73">
        <w:t>øsning for dette må dokumenteres ifm. rammesøknaden</w:t>
      </w:r>
      <w:bookmarkEnd w:id="3"/>
      <w:r>
        <w:t>.</w:t>
      </w:r>
    </w:p>
    <w:p w14:paraId="2A5CF484" w14:textId="75FAF3FC" w:rsidR="00027DA8" w:rsidRPr="00A21880" w:rsidRDefault="00027DA8" w:rsidP="00027DA8">
      <w:pPr>
        <w:pStyle w:val="Overskrift2"/>
        <w:rPr>
          <w:b/>
          <w:color w:val="auto"/>
        </w:rPr>
      </w:pPr>
      <w:r w:rsidRPr="00A21880">
        <w:rPr>
          <w:b/>
        </w:rPr>
        <w:t>2.</w:t>
      </w:r>
      <w:r w:rsidR="007E755E">
        <w:rPr>
          <w:b/>
        </w:rPr>
        <w:t>8</w:t>
      </w:r>
      <w:r w:rsidRPr="00A21880">
        <w:rPr>
          <w:b/>
        </w:rPr>
        <w:t xml:space="preserve"> </w:t>
      </w:r>
      <w:r w:rsidR="00FE0352" w:rsidRPr="00A21880">
        <w:rPr>
          <w:b/>
        </w:rPr>
        <w:t>Bygge- og anleggsfasen</w:t>
      </w:r>
    </w:p>
    <w:p w14:paraId="4B1D2CB1" w14:textId="77777777" w:rsidR="00027DA8" w:rsidRPr="00A21880" w:rsidRDefault="00027DA8" w:rsidP="00027DA8">
      <w:r w:rsidRPr="00A21880">
        <w:t xml:space="preserve">Det skal utarbeides plan for hvordan ulemper for beboere og næringsvirksomhet skal håndteres i anleggsfasen. Dette gjelder spesielt støy, støv og rystelser, samt trafikksikkerhet og trafikkavvikling i forbindelse med anleggstrafikk og bilparkering, atkomst til eiendommer og gjennomgangstrafikk. Overordnet konsept og plan for medvirkning skal følge søknad om rammetillatelse, og skal videre være godkjent av Teknisk avdeling før det kan gis igangsettingstillatelse. </w:t>
      </w:r>
    </w:p>
    <w:p w14:paraId="394859BE" w14:textId="38166F6E" w:rsidR="00027DA8" w:rsidRPr="00A21880" w:rsidRDefault="00027DA8" w:rsidP="00027DA8">
      <w:pPr>
        <w:pStyle w:val="Overskrift2"/>
        <w:rPr>
          <w:b/>
          <w:color w:val="auto"/>
        </w:rPr>
      </w:pPr>
      <w:r w:rsidRPr="00A21880">
        <w:rPr>
          <w:b/>
        </w:rPr>
        <w:t>2.</w:t>
      </w:r>
      <w:r w:rsidR="007E755E">
        <w:rPr>
          <w:b/>
        </w:rPr>
        <w:t>9</w:t>
      </w:r>
      <w:r w:rsidRPr="00A21880">
        <w:rPr>
          <w:b/>
        </w:rPr>
        <w:t xml:space="preserve"> </w:t>
      </w:r>
      <w:r w:rsidR="00FE0352" w:rsidRPr="00A21880">
        <w:rPr>
          <w:b/>
        </w:rPr>
        <w:t>Kulturminner</w:t>
      </w:r>
    </w:p>
    <w:p w14:paraId="3ADD42D2" w14:textId="35440BA7" w:rsidR="00027DA8" w:rsidRPr="00A21880" w:rsidRDefault="00027DA8" w:rsidP="00027DA8">
      <w:r w:rsidRPr="00A21880">
        <w:t>Skulle det under arbeid vise seg at tiltaket kan få konsekvenser for et automatisk fredet kulturminne, skal arbeidet stanses og ansvarlig myndighet eller nærmeste politimyndighet varsles i henhold til Kulturminneloven § 8, 2. ledd.</w:t>
      </w:r>
    </w:p>
    <w:p w14:paraId="00AAC50B" w14:textId="372A52DD" w:rsidR="00CD4814" w:rsidRPr="00CD4814" w:rsidRDefault="00CD4814" w:rsidP="00CD4814">
      <w:pPr>
        <w:pStyle w:val="Overskrift2"/>
        <w:rPr>
          <w:b/>
        </w:rPr>
      </w:pPr>
      <w:r w:rsidRPr="00A21880">
        <w:rPr>
          <w:b/>
        </w:rPr>
        <w:t>2.1</w:t>
      </w:r>
      <w:r w:rsidR="007E755E">
        <w:rPr>
          <w:b/>
        </w:rPr>
        <w:t>0</w:t>
      </w:r>
      <w:r w:rsidRPr="00A21880">
        <w:rPr>
          <w:b/>
        </w:rPr>
        <w:t xml:space="preserve"> </w:t>
      </w:r>
      <w:r>
        <w:rPr>
          <w:b/>
        </w:rPr>
        <w:t>Grunnforhold</w:t>
      </w:r>
    </w:p>
    <w:p w14:paraId="5F4EFDED" w14:textId="05E50C90" w:rsidR="00CD4814" w:rsidRDefault="00027DA8" w:rsidP="00027DA8">
      <w:r w:rsidRPr="00A21880">
        <w:t xml:space="preserve">Det skal dokumenteres at grunnen har tilstrekkelig stabilitet for det omsøkte tiltaket.  </w:t>
      </w:r>
    </w:p>
    <w:p w14:paraId="4297814F" w14:textId="6AD87894" w:rsidR="00027DA8" w:rsidRPr="00A21880" w:rsidRDefault="00027DA8" w:rsidP="00027DA8">
      <w:pPr>
        <w:pStyle w:val="Overskrift2"/>
        <w:rPr>
          <w:b/>
          <w:color w:val="auto"/>
        </w:rPr>
      </w:pPr>
      <w:r w:rsidRPr="00A21880">
        <w:rPr>
          <w:b/>
        </w:rPr>
        <w:t>2.1</w:t>
      </w:r>
      <w:r w:rsidR="00C55506">
        <w:rPr>
          <w:b/>
        </w:rPr>
        <w:t>1</w:t>
      </w:r>
      <w:r w:rsidRPr="00A21880">
        <w:rPr>
          <w:b/>
        </w:rPr>
        <w:t xml:space="preserve"> </w:t>
      </w:r>
      <w:r w:rsidR="00FE0352" w:rsidRPr="00A21880">
        <w:rPr>
          <w:b/>
        </w:rPr>
        <w:t>Kommunaltekniske anlegg og energi</w:t>
      </w:r>
      <w:r w:rsidR="00682877">
        <w:rPr>
          <w:b/>
        </w:rPr>
        <w:t>-</w:t>
      </w:r>
      <w:r w:rsidR="00FE0352" w:rsidRPr="00A21880">
        <w:rPr>
          <w:b/>
        </w:rPr>
        <w:t>/kabelanlegg</w:t>
      </w:r>
    </w:p>
    <w:p w14:paraId="071F71C0" w14:textId="47B5BC3D" w:rsidR="00027DA8" w:rsidRPr="00A21880" w:rsidRDefault="00027DA8" w:rsidP="00027DA8">
      <w:r w:rsidRPr="00A21880">
        <w:t>Det skal tas hensyn til eksisterende kabelanlegg i grunn. Flytting, nærbygging, etc. må avklares med kabeleier. Plassering av tekniske anlegg som nettstasjon, kabelanlegg mv. skal avklares med energileverandør.</w:t>
      </w:r>
      <w:r w:rsidR="007E755E" w:rsidRPr="007E755E">
        <w:t xml:space="preserve"> </w:t>
      </w:r>
      <w:r w:rsidR="007E755E" w:rsidRPr="00A21880">
        <w:t>Eventuelle nettstasjoner tillates innenfor planområdet.</w:t>
      </w:r>
    </w:p>
    <w:p w14:paraId="4948946E" w14:textId="6BC851C1" w:rsidR="00027DA8" w:rsidRPr="00A21880" w:rsidRDefault="00027DA8" w:rsidP="00027DA8">
      <w:pPr>
        <w:pStyle w:val="Overskrift2"/>
        <w:rPr>
          <w:b/>
          <w:color w:val="auto"/>
        </w:rPr>
      </w:pPr>
      <w:r w:rsidRPr="00A21880">
        <w:rPr>
          <w:b/>
        </w:rPr>
        <w:t>2.1</w:t>
      </w:r>
      <w:r w:rsidR="00C55506">
        <w:rPr>
          <w:b/>
        </w:rPr>
        <w:t>2</w:t>
      </w:r>
      <w:r w:rsidRPr="00A21880">
        <w:rPr>
          <w:b/>
        </w:rPr>
        <w:t xml:space="preserve"> </w:t>
      </w:r>
      <w:r w:rsidR="00FE0352" w:rsidRPr="00A21880">
        <w:rPr>
          <w:b/>
        </w:rPr>
        <w:t>Håndtering av overskuddsmasser fra bygge- og gravearbeider</w:t>
      </w:r>
    </w:p>
    <w:p w14:paraId="3F0DE72C" w14:textId="77777777" w:rsidR="00027DA8" w:rsidRPr="00A21880" w:rsidRDefault="00027DA8" w:rsidP="00027DA8">
      <w:r w:rsidRPr="00A21880">
        <w:t>Ved mistanke om forurenset grunn, skal miljøtekniske grunnundersøkelser utføres før gravearbeider kan starte. Det stilles krav om en tiltaksplan for håndtering av forurensede masser i henhold til forurensingsforskriftens kap.2.</w:t>
      </w:r>
    </w:p>
    <w:p w14:paraId="136A5E53" w14:textId="77777777" w:rsidR="00027DA8" w:rsidRPr="00A21880" w:rsidRDefault="00027DA8" w:rsidP="00027DA8">
      <w:r w:rsidRPr="00A21880">
        <w:t>Det skal utarbeides massebudsjett og regnskap ved uttak av masser på mer enn 150 m</w:t>
      </w:r>
      <w:r w:rsidRPr="00A21880">
        <w:rPr>
          <w:vertAlign w:val="superscript"/>
        </w:rPr>
        <w:t>3</w:t>
      </w:r>
      <w:r w:rsidRPr="00A21880">
        <w:t xml:space="preserve"> faste masser. Det skal forelegges massebudsjett for tiltak der slikt krav inntreffer ved søknad om igangsettingsstillelse. Der slikt krav inntreffer, skal det forelegges masseregnskap før midlertidig brukstillatelse/ferdigattest kan gis. Masseregnskapet skal dokumentere disponeringen av massene.</w:t>
      </w:r>
    </w:p>
    <w:p w14:paraId="602CED0E" w14:textId="5FD4171C" w:rsidR="002F0E9B" w:rsidRPr="00A21880" w:rsidRDefault="004C1FC4" w:rsidP="002F0E9B">
      <w:pPr>
        <w:pStyle w:val="Overskrift1"/>
        <w:rPr>
          <w:b/>
        </w:rPr>
      </w:pPr>
      <w:r w:rsidRPr="00A21880">
        <w:rPr>
          <w:b/>
        </w:rPr>
        <w:t>3</w:t>
      </w:r>
      <w:r w:rsidR="006236CF" w:rsidRPr="00A21880">
        <w:rPr>
          <w:b/>
        </w:rPr>
        <w:t xml:space="preserve"> Krav om detaljregulering</w:t>
      </w:r>
      <w:r w:rsidR="00EF4633" w:rsidRPr="00A21880">
        <w:rPr>
          <w:i/>
        </w:rPr>
        <w:t xml:space="preserve"> </w:t>
      </w:r>
    </w:p>
    <w:p w14:paraId="625AA597" w14:textId="4E5CFB99" w:rsidR="002A6E05" w:rsidRPr="00A21880" w:rsidRDefault="00B74845" w:rsidP="002A6E05">
      <w:pPr>
        <w:pStyle w:val="Overskrift2"/>
        <w:rPr>
          <w:b/>
        </w:rPr>
      </w:pPr>
      <w:r w:rsidRPr="00A21880">
        <w:rPr>
          <w:b/>
        </w:rPr>
        <w:t xml:space="preserve">3.1 </w:t>
      </w:r>
      <w:r w:rsidR="006236CF" w:rsidRPr="00A21880">
        <w:rPr>
          <w:b/>
        </w:rPr>
        <w:t xml:space="preserve">Krav om detaljregulering </w:t>
      </w:r>
    </w:p>
    <w:p w14:paraId="37860E08" w14:textId="3AF0A666" w:rsidR="00355C03" w:rsidRPr="00A21880" w:rsidRDefault="00FE0352" w:rsidP="001B2106">
      <w:pPr>
        <w:spacing w:after="0"/>
        <w:rPr>
          <w:iCs/>
        </w:rPr>
      </w:pPr>
      <w:r w:rsidRPr="00A21880">
        <w:rPr>
          <w:iCs/>
        </w:rPr>
        <w:t>Ikk</w:t>
      </w:r>
      <w:r w:rsidR="002A6E05" w:rsidRPr="00A21880">
        <w:rPr>
          <w:iCs/>
        </w:rPr>
        <w:t>e aktuel</w:t>
      </w:r>
      <w:r w:rsidR="009948F1" w:rsidRPr="00A21880">
        <w:rPr>
          <w:iCs/>
        </w:rPr>
        <w:t>l</w:t>
      </w:r>
      <w:r w:rsidR="002A6E05" w:rsidRPr="00A21880">
        <w:rPr>
          <w:iCs/>
        </w:rPr>
        <w:t>.</w:t>
      </w:r>
    </w:p>
    <w:p w14:paraId="27B7B9BB" w14:textId="745A7BA8" w:rsidR="002F0E9B" w:rsidRPr="00A21880" w:rsidRDefault="004C1FC4" w:rsidP="002F0E9B">
      <w:pPr>
        <w:pStyle w:val="Overskrift1"/>
        <w:rPr>
          <w:b/>
        </w:rPr>
      </w:pPr>
      <w:r w:rsidRPr="00A21880">
        <w:rPr>
          <w:b/>
        </w:rPr>
        <w:lastRenderedPageBreak/>
        <w:t>4</w:t>
      </w:r>
      <w:r w:rsidR="00930A45" w:rsidRPr="00A21880">
        <w:rPr>
          <w:b/>
        </w:rPr>
        <w:t>.</w:t>
      </w:r>
      <w:r w:rsidR="00B41091" w:rsidRPr="00A21880">
        <w:rPr>
          <w:b/>
        </w:rPr>
        <w:t xml:space="preserve"> Bestemmelser til arealf</w:t>
      </w:r>
      <w:r w:rsidR="00355C03">
        <w:rPr>
          <w:b/>
        </w:rPr>
        <w:t>o</w:t>
      </w:r>
      <w:r w:rsidR="00B41091" w:rsidRPr="00A21880">
        <w:rPr>
          <w:b/>
        </w:rPr>
        <w:t>rmål</w:t>
      </w:r>
    </w:p>
    <w:p w14:paraId="770791DE" w14:textId="2803754C" w:rsidR="00215C29" w:rsidRPr="00A21880" w:rsidRDefault="004C1FC4" w:rsidP="00215C29">
      <w:pPr>
        <w:pStyle w:val="Overskrift2"/>
        <w:rPr>
          <w:b/>
        </w:rPr>
      </w:pPr>
      <w:r w:rsidRPr="00A21880">
        <w:rPr>
          <w:b/>
        </w:rPr>
        <w:t>4</w:t>
      </w:r>
      <w:r w:rsidR="00B41091" w:rsidRPr="00A21880">
        <w:rPr>
          <w:b/>
        </w:rPr>
        <w:t>.1 Bebyggelse og anlegg (</w:t>
      </w:r>
      <w:r w:rsidR="0002321E" w:rsidRPr="00A21880">
        <w:rPr>
          <w:b/>
        </w:rPr>
        <w:t xml:space="preserve">§ </w:t>
      </w:r>
      <w:r w:rsidR="00B41091" w:rsidRPr="00A21880">
        <w:rPr>
          <w:b/>
        </w:rPr>
        <w:t>12-5 nr.</w:t>
      </w:r>
      <w:r w:rsidR="0002321E" w:rsidRPr="00A21880">
        <w:rPr>
          <w:b/>
        </w:rPr>
        <w:t xml:space="preserve"> </w:t>
      </w:r>
      <w:r w:rsidR="00B41091" w:rsidRPr="00A21880">
        <w:rPr>
          <w:b/>
        </w:rPr>
        <w:t>1)</w:t>
      </w:r>
    </w:p>
    <w:p w14:paraId="7873DD18" w14:textId="11AFA77B" w:rsidR="00215C29" w:rsidRDefault="009A5F66" w:rsidP="00215C29">
      <w:pPr>
        <w:pStyle w:val="Overskrift2"/>
      </w:pPr>
      <w:r w:rsidRPr="00A21880">
        <w:t xml:space="preserve">4.1.1 </w:t>
      </w:r>
      <w:r w:rsidR="00215C29" w:rsidRPr="00A21880">
        <w:t xml:space="preserve">Fellesbestemmelser for </w:t>
      </w:r>
      <w:r w:rsidR="002069B7" w:rsidRPr="00A21880">
        <w:t>b</w:t>
      </w:r>
      <w:r w:rsidR="00617241" w:rsidRPr="00A21880">
        <w:t xml:space="preserve">ebyggelse og anlegg </w:t>
      </w:r>
    </w:p>
    <w:p w14:paraId="407E34B3" w14:textId="78D6F562" w:rsidR="009C2D90" w:rsidRPr="00355C03" w:rsidRDefault="007E755E" w:rsidP="009B343F">
      <w:pPr>
        <w:spacing w:after="0"/>
        <w:rPr>
          <w:iCs/>
        </w:rPr>
      </w:pPr>
      <w:r w:rsidRPr="00A21880">
        <w:rPr>
          <w:iCs/>
        </w:rPr>
        <w:t>Ikke aktuell.</w:t>
      </w:r>
    </w:p>
    <w:p w14:paraId="4481BA16" w14:textId="589AA458" w:rsidR="00CA4ABF" w:rsidRPr="00A21880" w:rsidRDefault="00CA4ABF" w:rsidP="00CA4ABF">
      <w:pPr>
        <w:spacing w:before="60" w:after="60"/>
        <w:rPr>
          <w:rFonts w:ascii="Calibri" w:eastAsiaTheme="majorEastAsia" w:hAnsi="Calibri" w:cstheme="majorBidi"/>
          <w:color w:val="2E74B5" w:themeColor="accent1" w:themeShade="BF"/>
          <w:sz w:val="24"/>
          <w:szCs w:val="28"/>
        </w:rPr>
      </w:pPr>
      <w:r w:rsidRPr="00A21880">
        <w:rPr>
          <w:rFonts w:ascii="Calibri" w:eastAsiaTheme="majorEastAsia" w:hAnsi="Calibri" w:cstheme="majorBidi"/>
          <w:color w:val="2E74B5" w:themeColor="accent1" w:themeShade="BF"/>
          <w:sz w:val="24"/>
          <w:szCs w:val="28"/>
        </w:rPr>
        <w:t>4.1.</w:t>
      </w:r>
      <w:r w:rsidR="00875383">
        <w:rPr>
          <w:rFonts w:ascii="Calibri" w:eastAsiaTheme="majorEastAsia" w:hAnsi="Calibri" w:cstheme="majorBidi"/>
          <w:color w:val="2E74B5" w:themeColor="accent1" w:themeShade="BF"/>
          <w:sz w:val="24"/>
          <w:szCs w:val="28"/>
        </w:rPr>
        <w:t>2</w:t>
      </w:r>
      <w:r w:rsidRPr="00A21880">
        <w:rPr>
          <w:rFonts w:ascii="Calibri" w:eastAsiaTheme="majorEastAsia" w:hAnsi="Calibri" w:cstheme="majorBidi"/>
          <w:color w:val="2E74B5" w:themeColor="accent1" w:themeShade="BF"/>
          <w:sz w:val="24"/>
          <w:szCs w:val="28"/>
        </w:rPr>
        <w:t xml:space="preserve"> </w:t>
      </w:r>
      <w:r w:rsidR="00355C03">
        <w:rPr>
          <w:rFonts w:ascii="Calibri" w:eastAsiaTheme="majorEastAsia" w:hAnsi="Calibri" w:cstheme="majorBidi"/>
          <w:color w:val="2E74B5" w:themeColor="accent1" w:themeShade="BF"/>
          <w:sz w:val="24"/>
          <w:szCs w:val="28"/>
        </w:rPr>
        <w:t>Bolig- blokkbebyggelse</w:t>
      </w:r>
      <w:r w:rsidRPr="00A21880">
        <w:rPr>
          <w:rFonts w:ascii="Calibri" w:eastAsiaTheme="majorEastAsia" w:hAnsi="Calibri" w:cstheme="majorBidi"/>
          <w:color w:val="2E74B5" w:themeColor="accent1" w:themeShade="BF"/>
          <w:sz w:val="24"/>
          <w:szCs w:val="28"/>
        </w:rPr>
        <w:t xml:space="preserve"> (felt B</w:t>
      </w:r>
      <w:r w:rsidR="00355C03">
        <w:rPr>
          <w:rFonts w:ascii="Calibri" w:eastAsiaTheme="majorEastAsia" w:hAnsi="Calibri" w:cstheme="majorBidi"/>
          <w:color w:val="2E74B5" w:themeColor="accent1" w:themeShade="BF"/>
          <w:sz w:val="24"/>
          <w:szCs w:val="28"/>
        </w:rPr>
        <w:t>BB</w:t>
      </w:r>
      <w:r w:rsidRPr="00A21880">
        <w:rPr>
          <w:rFonts w:ascii="Calibri" w:eastAsiaTheme="majorEastAsia" w:hAnsi="Calibri" w:cstheme="majorBidi"/>
          <w:color w:val="2E74B5" w:themeColor="accent1" w:themeShade="BF"/>
          <w:sz w:val="24"/>
          <w:szCs w:val="28"/>
        </w:rPr>
        <w:t>)</w:t>
      </w:r>
    </w:p>
    <w:p w14:paraId="41DCD99E" w14:textId="43E8DF9A" w:rsidR="00355C03" w:rsidRDefault="00355C03" w:rsidP="009B343F">
      <w:bookmarkStart w:id="4" w:name="_Hlk505474298"/>
      <w:r w:rsidRPr="005A6FF6">
        <w:t xml:space="preserve">Innenfor </w:t>
      </w:r>
      <w:r w:rsidR="00D33CBF">
        <w:t>felt</w:t>
      </w:r>
      <w:r w:rsidRPr="005A6FF6">
        <w:t xml:space="preserve"> benevnt </w:t>
      </w:r>
      <w:r>
        <w:t>BB</w:t>
      </w:r>
      <w:r w:rsidRPr="005A6FF6">
        <w:t xml:space="preserve">B tillates det etablert </w:t>
      </w:r>
      <w:r>
        <w:t xml:space="preserve">blokkbebyggelse </w:t>
      </w:r>
      <w:r w:rsidRPr="005A6FF6">
        <w:t xml:space="preserve">med tilhørende </w:t>
      </w:r>
      <w:r>
        <w:t>bil- og sykkel</w:t>
      </w:r>
      <w:r w:rsidRPr="005A6FF6">
        <w:t>parkering</w:t>
      </w:r>
      <w:r>
        <w:t xml:space="preserve"> (i parkeringsanlegg og uteparkering på grunnen)</w:t>
      </w:r>
      <w:r w:rsidRPr="005A6FF6">
        <w:t xml:space="preserve">, avfallshåndtering og eventuelle tekniske anlegg som nettstasjon mv. </w:t>
      </w:r>
      <w:r w:rsidRPr="00BD5358">
        <w:t xml:space="preserve">Behov og plassering </w:t>
      </w:r>
      <w:r>
        <w:t>av</w:t>
      </w:r>
      <w:r w:rsidR="007D02D3">
        <w:t xml:space="preserve"> nettstasjon</w:t>
      </w:r>
      <w:r>
        <w:t xml:space="preserve"> </w:t>
      </w:r>
      <w:r w:rsidRPr="00BD5358">
        <w:t xml:space="preserve">avklares med </w:t>
      </w:r>
      <w:r w:rsidR="001A17CE">
        <w:t>nett</w:t>
      </w:r>
      <w:r>
        <w:t>eier</w:t>
      </w:r>
      <w:r w:rsidRPr="00BD5358">
        <w:t>.</w:t>
      </w:r>
      <w:r>
        <w:t xml:space="preserve"> </w:t>
      </w:r>
    </w:p>
    <w:p w14:paraId="2122852E" w14:textId="7713BCD8" w:rsidR="007D02D3" w:rsidRPr="00936535" w:rsidRDefault="00393957" w:rsidP="009B343F">
      <w:r w:rsidRPr="00936535">
        <w:t>Det kan innenfor området tilrettelegges for maksimalt 90 boenheter, hvorav maksimalt 40 boenheter kan være under 50 m</w:t>
      </w:r>
      <w:r w:rsidRPr="00936535">
        <w:rPr>
          <w:vertAlign w:val="superscript"/>
        </w:rPr>
        <w:t>2</w:t>
      </w:r>
      <w:r w:rsidRPr="00936535">
        <w:t xml:space="preserve">. Miksen av boligstørrelser bestemmes av disse begrensningene og tilgjengelig areal til uteopphold.  </w:t>
      </w:r>
    </w:p>
    <w:p w14:paraId="0AAD5C9B" w14:textId="38013387" w:rsidR="00355C03" w:rsidRDefault="00355C03" w:rsidP="009B343F">
      <w:r>
        <w:t>Det tillates ikke sammenhengende bebyggelse øst-vest. Bebyggelsen skal brytes opp slik at en får minimum 2 siktakser nord-sør mellom bebyggelsen.</w:t>
      </w:r>
    </w:p>
    <w:p w14:paraId="37C66267" w14:textId="77777777" w:rsidR="00355C03" w:rsidRDefault="00355C03" w:rsidP="009B343F">
      <w:r>
        <w:t xml:space="preserve">Byggegrenser fra </w:t>
      </w:r>
      <w:proofErr w:type="spellStart"/>
      <w:r>
        <w:t>Mørkvedveien</w:t>
      </w:r>
      <w:proofErr w:type="spellEnd"/>
      <w:r>
        <w:t xml:space="preserve"> og </w:t>
      </w:r>
      <w:proofErr w:type="spellStart"/>
      <w:r>
        <w:t>Greisdalsveien</w:t>
      </w:r>
      <w:proofErr w:type="spellEnd"/>
      <w:r>
        <w:t xml:space="preserve"> settes 15 m fra veiens senterlinje.</w:t>
      </w:r>
      <w:r w:rsidRPr="00506BC2">
        <w:t xml:space="preserve"> </w:t>
      </w:r>
      <w:r>
        <w:t xml:space="preserve"> Byggrensen er ellers satt 4 m fra uteoppholdsarealet og friområdet mot nord og 2 m fra friområdet mot øst. </w:t>
      </w:r>
    </w:p>
    <w:p w14:paraId="50B9D6D1" w14:textId="5F2E9766" w:rsidR="00355C03" w:rsidRDefault="00355C03" w:rsidP="009B343F">
      <w:r w:rsidRPr="00991FE9">
        <w:t xml:space="preserve">Del av kjeller-/underetasjen tillates bygd utenfor byggegrensen inntil formålsgrensen for uteoppholdsarealet og friområdet, foruten mot </w:t>
      </w:r>
      <w:proofErr w:type="spellStart"/>
      <w:r w:rsidRPr="00991FE9">
        <w:t>Greisdalsveien</w:t>
      </w:r>
      <w:proofErr w:type="spellEnd"/>
      <w:r w:rsidRPr="00991FE9">
        <w:t xml:space="preserve"> og </w:t>
      </w:r>
      <w:proofErr w:type="spellStart"/>
      <w:r w:rsidRPr="00991FE9">
        <w:t>Mørkvedveien</w:t>
      </w:r>
      <w:proofErr w:type="spellEnd"/>
      <w:r w:rsidRPr="00991FE9">
        <w:t>.</w:t>
      </w:r>
      <w:bookmarkStart w:id="5" w:name="_Hlk505516219"/>
      <w:bookmarkEnd w:id="4"/>
      <w:r>
        <w:t xml:space="preserve"> </w:t>
      </w:r>
      <w:r w:rsidR="00D67CEB">
        <w:t>Her gjelder fast</w:t>
      </w:r>
      <w:r w:rsidR="007D02D3">
        <w:t>sa</w:t>
      </w:r>
      <w:r w:rsidR="00D67CEB">
        <w:t xml:space="preserve">tt byggegrense. </w:t>
      </w:r>
      <w:proofErr w:type="gramStart"/>
      <w:r w:rsidR="00D67CEB">
        <w:t>For øvrig</w:t>
      </w:r>
      <w:proofErr w:type="gramEnd"/>
      <w:r w:rsidR="00D67CEB">
        <w:t xml:space="preserve"> </w:t>
      </w:r>
      <w:r w:rsidR="001A17CE">
        <w:t xml:space="preserve">tillates </w:t>
      </w:r>
      <w:r w:rsidR="00D67CEB">
        <w:t xml:space="preserve">følgende </w:t>
      </w:r>
      <w:r>
        <w:t xml:space="preserve">utenfor de fastsatte byggegrensene: </w:t>
      </w:r>
      <w:r w:rsidRPr="00506BC2">
        <w:t>Biloppstillingsplasser</w:t>
      </w:r>
      <w:r>
        <w:t xml:space="preserve">, avfallsanlegg, støttemurer, trapper, gjerder, støyskjermer, etc. </w:t>
      </w:r>
      <w:r w:rsidRPr="00506BC2">
        <w:t xml:space="preserve"> </w:t>
      </w:r>
      <w:bookmarkEnd w:id="5"/>
      <w:r w:rsidR="001A17CE">
        <w:t>Det</w:t>
      </w:r>
      <w:r w:rsidR="009B343F">
        <w:t xml:space="preserve">te </w:t>
      </w:r>
      <w:proofErr w:type="gramStart"/>
      <w:r w:rsidR="009B343F">
        <w:t>såfremt</w:t>
      </w:r>
      <w:proofErr w:type="gramEnd"/>
      <w:r w:rsidR="009B343F">
        <w:t xml:space="preserve"> de ikke utgjør sikthinder for trafikken.</w:t>
      </w:r>
    </w:p>
    <w:p w14:paraId="0473021F" w14:textId="77777777" w:rsidR="00355C03" w:rsidRDefault="00355C03" w:rsidP="009B343F">
      <w:bookmarkStart w:id="6" w:name="_Hlk505516347"/>
      <w:r w:rsidRPr="00207B7C">
        <w:t xml:space="preserve">Maks tillatt </w:t>
      </w:r>
      <w:proofErr w:type="spellStart"/>
      <w:r>
        <w:t>kotehøyder</w:t>
      </w:r>
      <w:proofErr w:type="spellEnd"/>
      <w:r>
        <w:t xml:space="preserve"> </w:t>
      </w:r>
      <w:proofErr w:type="gramStart"/>
      <w:r>
        <w:t>fremgår</w:t>
      </w:r>
      <w:proofErr w:type="gramEnd"/>
      <w:r>
        <w:t xml:space="preserve"> av plankartet uansett takform</w:t>
      </w:r>
      <w:r w:rsidRPr="00207B7C">
        <w:t xml:space="preserve">. Over denne høyden tillates det etablert </w:t>
      </w:r>
      <w:r w:rsidRPr="00F04E4D">
        <w:t xml:space="preserve">trappehus og </w:t>
      </w:r>
      <w:proofErr w:type="spellStart"/>
      <w:r w:rsidRPr="00F04E4D">
        <w:t>heishus</w:t>
      </w:r>
      <w:proofErr w:type="spellEnd"/>
      <w:r>
        <w:t>,</w:t>
      </w:r>
      <w:r w:rsidRPr="00F04E4D">
        <w:t xml:space="preserve"> </w:t>
      </w:r>
      <w:r>
        <w:t>samt</w:t>
      </w:r>
      <w:r w:rsidRPr="00F04E4D">
        <w:t xml:space="preserve"> øvrige tekniske rom i</w:t>
      </w:r>
      <w:r>
        <w:t>ht. gjeldende krav i kommuneplanen</w:t>
      </w:r>
      <w:r w:rsidRPr="00F04E4D">
        <w:t>.</w:t>
      </w:r>
      <w:r w:rsidRPr="00207B7C">
        <w:t xml:space="preserve">  </w:t>
      </w:r>
    </w:p>
    <w:p w14:paraId="4B250BD8" w14:textId="00885552" w:rsidR="00355C03" w:rsidRPr="00AC1D5C" w:rsidRDefault="00355C03" w:rsidP="009B343F">
      <w:pPr>
        <w:rPr>
          <w:highlight w:val="yellow"/>
        </w:rPr>
      </w:pPr>
      <w:r>
        <w:t xml:space="preserve">Maks tillatt utnyttingsgrad settes til %-BYA </w:t>
      </w:r>
      <w:r w:rsidRPr="00991FE9">
        <w:t>= 40 %.</w:t>
      </w:r>
      <w:bookmarkEnd w:id="6"/>
      <w:r w:rsidRPr="00991FE9">
        <w:t xml:space="preserve"> </w:t>
      </w:r>
      <w:r w:rsidRPr="00641F16">
        <w:t xml:space="preserve">Del av sokkel- kjelleretasje som stikker over terreng og </w:t>
      </w:r>
      <w:r w:rsidR="00D67CEB">
        <w:t>hvor det ikke er boliger over,</w:t>
      </w:r>
      <w:r w:rsidRPr="00641F16">
        <w:t xml:space="preserve"> medregnes ikke i grad av utnytting.</w:t>
      </w:r>
    </w:p>
    <w:p w14:paraId="789C1D97" w14:textId="34496CF5" w:rsidR="001B6282" w:rsidRPr="00A21880" w:rsidRDefault="001B6282" w:rsidP="001B6282">
      <w:pPr>
        <w:spacing w:before="60" w:after="60"/>
        <w:rPr>
          <w:rFonts w:ascii="Calibri" w:eastAsiaTheme="majorEastAsia" w:hAnsi="Calibri" w:cstheme="majorBidi"/>
          <w:color w:val="2E74B5" w:themeColor="accent1" w:themeShade="BF"/>
          <w:sz w:val="24"/>
          <w:szCs w:val="28"/>
        </w:rPr>
      </w:pPr>
      <w:r w:rsidRPr="00A21880">
        <w:rPr>
          <w:rFonts w:ascii="Calibri" w:eastAsiaTheme="majorEastAsia" w:hAnsi="Calibri" w:cstheme="majorBidi"/>
          <w:color w:val="2E74B5" w:themeColor="accent1" w:themeShade="BF"/>
          <w:sz w:val="24"/>
          <w:szCs w:val="28"/>
        </w:rPr>
        <w:t xml:space="preserve">4.1.3 </w:t>
      </w:r>
      <w:r w:rsidR="009B343F">
        <w:rPr>
          <w:rFonts w:ascii="Calibri" w:eastAsiaTheme="majorEastAsia" w:hAnsi="Calibri" w:cstheme="majorBidi"/>
          <w:color w:val="2E74B5" w:themeColor="accent1" w:themeShade="BF"/>
          <w:sz w:val="24"/>
          <w:szCs w:val="28"/>
        </w:rPr>
        <w:t>Bolig (B)</w:t>
      </w:r>
    </w:p>
    <w:p w14:paraId="360A8872" w14:textId="6F0DE582" w:rsidR="009B343F" w:rsidRDefault="009B2B63" w:rsidP="009B343F">
      <w:pPr>
        <w:spacing w:before="60" w:after="60"/>
        <w:rPr>
          <w:rFonts w:ascii="Calibri" w:eastAsiaTheme="majorEastAsia" w:hAnsi="Calibri" w:cstheme="majorBidi"/>
          <w:color w:val="2E74B5" w:themeColor="accent1" w:themeShade="BF"/>
          <w:sz w:val="24"/>
          <w:szCs w:val="28"/>
        </w:rPr>
      </w:pPr>
      <w:r>
        <w:t>Innenfor området tillates det oppføring av garasje.</w:t>
      </w:r>
    </w:p>
    <w:p w14:paraId="2E920C58" w14:textId="3D384AEE" w:rsidR="001B6282" w:rsidRPr="00A21880" w:rsidRDefault="001B6282" w:rsidP="001B6282">
      <w:pPr>
        <w:spacing w:before="60" w:after="60"/>
        <w:rPr>
          <w:rFonts w:ascii="Calibri" w:eastAsiaTheme="majorEastAsia" w:hAnsi="Calibri" w:cstheme="majorBidi"/>
          <w:color w:val="2E74B5" w:themeColor="accent1" w:themeShade="BF"/>
          <w:sz w:val="24"/>
          <w:szCs w:val="28"/>
        </w:rPr>
      </w:pPr>
      <w:r w:rsidRPr="00A21880">
        <w:rPr>
          <w:rFonts w:ascii="Calibri" w:eastAsiaTheme="majorEastAsia" w:hAnsi="Calibri" w:cstheme="majorBidi"/>
          <w:color w:val="2E74B5" w:themeColor="accent1" w:themeShade="BF"/>
          <w:sz w:val="24"/>
          <w:szCs w:val="28"/>
        </w:rPr>
        <w:t>4.1.</w:t>
      </w:r>
      <w:r w:rsidR="00875383">
        <w:rPr>
          <w:rFonts w:ascii="Calibri" w:eastAsiaTheme="majorEastAsia" w:hAnsi="Calibri" w:cstheme="majorBidi"/>
          <w:color w:val="2E74B5" w:themeColor="accent1" w:themeShade="BF"/>
          <w:sz w:val="24"/>
          <w:szCs w:val="28"/>
        </w:rPr>
        <w:t>4</w:t>
      </w:r>
      <w:r w:rsidRPr="00A21880">
        <w:rPr>
          <w:rFonts w:ascii="Calibri" w:eastAsiaTheme="majorEastAsia" w:hAnsi="Calibri" w:cstheme="majorBidi"/>
          <w:color w:val="2E74B5" w:themeColor="accent1" w:themeShade="BF"/>
          <w:sz w:val="24"/>
          <w:szCs w:val="28"/>
        </w:rPr>
        <w:t xml:space="preserve"> </w:t>
      </w:r>
      <w:r w:rsidR="009B343F">
        <w:rPr>
          <w:rFonts w:ascii="Calibri" w:eastAsiaTheme="majorEastAsia" w:hAnsi="Calibri" w:cstheme="majorBidi"/>
          <w:color w:val="2E74B5" w:themeColor="accent1" w:themeShade="BF"/>
          <w:sz w:val="24"/>
          <w:szCs w:val="28"/>
        </w:rPr>
        <w:t>Uteoppholdsareal</w:t>
      </w:r>
      <w:r w:rsidRPr="00A21880">
        <w:rPr>
          <w:rFonts w:ascii="Calibri" w:eastAsiaTheme="majorEastAsia" w:hAnsi="Calibri" w:cstheme="majorBidi"/>
          <w:color w:val="2E74B5" w:themeColor="accent1" w:themeShade="BF"/>
          <w:sz w:val="24"/>
          <w:szCs w:val="28"/>
        </w:rPr>
        <w:t xml:space="preserve"> (</w:t>
      </w:r>
      <w:r w:rsidR="009B2B63">
        <w:rPr>
          <w:rFonts w:ascii="Calibri" w:eastAsiaTheme="majorEastAsia" w:hAnsi="Calibri" w:cstheme="majorBidi"/>
          <w:color w:val="2E74B5" w:themeColor="accent1" w:themeShade="BF"/>
          <w:sz w:val="24"/>
          <w:szCs w:val="28"/>
        </w:rPr>
        <w:t>f_</w:t>
      </w:r>
      <w:r w:rsidRPr="00A21880">
        <w:rPr>
          <w:rFonts w:ascii="Calibri" w:eastAsiaTheme="majorEastAsia" w:hAnsi="Calibri" w:cstheme="majorBidi"/>
          <w:color w:val="2E74B5" w:themeColor="accent1" w:themeShade="BF"/>
          <w:sz w:val="24"/>
          <w:szCs w:val="28"/>
        </w:rPr>
        <w:t xml:space="preserve"> B</w:t>
      </w:r>
      <w:r w:rsidR="009B343F">
        <w:rPr>
          <w:rFonts w:ascii="Calibri" w:eastAsiaTheme="majorEastAsia" w:hAnsi="Calibri" w:cstheme="majorBidi"/>
          <w:color w:val="2E74B5" w:themeColor="accent1" w:themeShade="BF"/>
          <w:sz w:val="24"/>
          <w:szCs w:val="28"/>
        </w:rPr>
        <w:t>UT</w:t>
      </w:r>
      <w:r w:rsidRPr="00A21880">
        <w:rPr>
          <w:rFonts w:ascii="Calibri" w:eastAsiaTheme="majorEastAsia" w:hAnsi="Calibri" w:cstheme="majorBidi"/>
          <w:color w:val="2E74B5" w:themeColor="accent1" w:themeShade="BF"/>
          <w:sz w:val="24"/>
          <w:szCs w:val="28"/>
        </w:rPr>
        <w:t>)</w:t>
      </w:r>
    </w:p>
    <w:p w14:paraId="2D9BD455" w14:textId="30516CC6" w:rsidR="009B343F" w:rsidRPr="00936535" w:rsidRDefault="009B2B63" w:rsidP="009B343F">
      <w:r>
        <w:t>F_</w:t>
      </w:r>
      <w:r w:rsidR="009B343F">
        <w:t xml:space="preserve"> BUT skal brukes som felles uteoppholdsareal for bebyggelsen innenfor planområdet</w:t>
      </w:r>
      <w:r w:rsidR="007D02D3">
        <w:t xml:space="preserve"> og skal</w:t>
      </w:r>
      <w:r w:rsidR="007D02D3" w:rsidRPr="00936535">
        <w:t xml:space="preserve"> utformes jfr. 2.5</w:t>
      </w:r>
      <w:r w:rsidR="009B343F" w:rsidRPr="00936535">
        <w:t xml:space="preserve">. </w:t>
      </w:r>
    </w:p>
    <w:p w14:paraId="7672F1F7" w14:textId="02515410" w:rsidR="009B343F" w:rsidRPr="009B343F" w:rsidRDefault="007D02D3" w:rsidP="009B343F">
      <w:r w:rsidRPr="00936535">
        <w:t xml:space="preserve">Området skal opparbeides slik at BUT og o_ GF sees i sammenheng og </w:t>
      </w:r>
      <w:r w:rsidR="00D33CBF" w:rsidRPr="00936535">
        <w:t>hvor det</w:t>
      </w:r>
      <w:r w:rsidRPr="00936535">
        <w:t xml:space="preserve"> legges til rette for ulike aktiviteter </w:t>
      </w:r>
      <w:r w:rsidR="00D33CBF" w:rsidRPr="00936535">
        <w:t>på de ulike områdene.</w:t>
      </w:r>
    </w:p>
    <w:p w14:paraId="3746E0DF" w14:textId="6812176D" w:rsidR="00215C29" w:rsidRPr="00A21880" w:rsidRDefault="004C1FC4" w:rsidP="00215C29">
      <w:pPr>
        <w:pStyle w:val="Overskrift2"/>
        <w:rPr>
          <w:b/>
        </w:rPr>
      </w:pPr>
      <w:r w:rsidRPr="00A21880">
        <w:rPr>
          <w:b/>
        </w:rPr>
        <w:t>4</w:t>
      </w:r>
      <w:r w:rsidR="00B41091" w:rsidRPr="00A21880">
        <w:rPr>
          <w:b/>
        </w:rPr>
        <w:t>.2 Samferdselsanlegg og teknisk infrastruktur (</w:t>
      </w:r>
      <w:r w:rsidR="0002321E" w:rsidRPr="00A21880">
        <w:rPr>
          <w:b/>
        </w:rPr>
        <w:t xml:space="preserve">§ </w:t>
      </w:r>
      <w:r w:rsidR="00B41091" w:rsidRPr="00A21880">
        <w:rPr>
          <w:b/>
        </w:rPr>
        <w:t>12-5 nr.</w:t>
      </w:r>
      <w:r w:rsidR="0002321E" w:rsidRPr="00A21880">
        <w:rPr>
          <w:b/>
        </w:rPr>
        <w:t xml:space="preserve"> </w:t>
      </w:r>
      <w:r w:rsidR="00B41091" w:rsidRPr="00A21880">
        <w:rPr>
          <w:b/>
        </w:rPr>
        <w:t>2)</w:t>
      </w:r>
    </w:p>
    <w:p w14:paraId="0CB176CE" w14:textId="4CF44B87" w:rsidR="007C2B7E" w:rsidRPr="00A21880" w:rsidRDefault="009948F1" w:rsidP="007C2B7E">
      <w:pPr>
        <w:pStyle w:val="Overskrift2"/>
      </w:pPr>
      <w:r w:rsidRPr="00A21880">
        <w:t>4.2.</w:t>
      </w:r>
      <w:r w:rsidR="00B11DA6">
        <w:t xml:space="preserve">1 </w:t>
      </w:r>
      <w:r w:rsidR="00B11DA6">
        <w:tab/>
      </w:r>
      <w:r w:rsidR="009B343F">
        <w:t>Annen veggrunn- grøntareal (</w:t>
      </w:r>
      <w:proofErr w:type="spellStart"/>
      <w:r w:rsidR="009B343F">
        <w:t>o_SVG</w:t>
      </w:r>
      <w:proofErr w:type="spellEnd"/>
      <w:r w:rsidR="009B343F">
        <w:t>)</w:t>
      </w:r>
    </w:p>
    <w:p w14:paraId="3930D22B" w14:textId="6D798083" w:rsidR="00FA7DE5" w:rsidRDefault="00D33CBF" w:rsidP="00F937F4">
      <w:r>
        <w:t>Feltene</w:t>
      </w:r>
      <w:r w:rsidR="009B343F" w:rsidRPr="002730C4">
        <w:t xml:space="preserve"> </w:t>
      </w:r>
      <w:proofErr w:type="spellStart"/>
      <w:r w:rsidR="009B343F" w:rsidRPr="002730C4">
        <w:t>o_SVG</w:t>
      </w:r>
      <w:proofErr w:type="spellEnd"/>
      <w:r w:rsidR="009B343F" w:rsidRPr="002730C4">
        <w:t xml:space="preserve"> </w:t>
      </w:r>
      <w:r w:rsidR="007D02D3">
        <w:t xml:space="preserve">1-2 </w:t>
      </w:r>
      <w:r w:rsidR="009B343F" w:rsidRPr="002730C4">
        <w:t>utgjør deler av eksisterende grøntareal i tilknytning til kommunal vei (</w:t>
      </w:r>
      <w:proofErr w:type="spellStart"/>
      <w:r w:rsidR="009B343F" w:rsidRPr="002730C4">
        <w:t>Mørkvedveien</w:t>
      </w:r>
      <w:proofErr w:type="spellEnd"/>
      <w:r w:rsidR="009B343F" w:rsidRPr="002730C4">
        <w:t xml:space="preserve"> og Eventyrveien). Området kan brukes til grøfter, </w:t>
      </w:r>
      <w:proofErr w:type="spellStart"/>
      <w:r w:rsidR="009B343F" w:rsidRPr="002730C4">
        <w:t>snøopplag</w:t>
      </w:r>
      <w:proofErr w:type="spellEnd"/>
      <w:r w:rsidR="009B343F" w:rsidRPr="002730C4">
        <w:t>, plassering av lysmaster/skilt o.l.  Eierformen er offentlig.</w:t>
      </w:r>
    </w:p>
    <w:p w14:paraId="112327E3" w14:textId="5F95BEB8" w:rsidR="00B568B9" w:rsidRPr="00A21880" w:rsidRDefault="00B11DA6" w:rsidP="00B11DA6">
      <w:pPr>
        <w:pStyle w:val="Overskrift2"/>
      </w:pPr>
      <w:r w:rsidRPr="00A21880">
        <w:t>4.2.</w:t>
      </w:r>
      <w:r>
        <w:t xml:space="preserve">2 </w:t>
      </w:r>
      <w:r>
        <w:tab/>
      </w:r>
      <w:r w:rsidR="00B568B9" w:rsidRPr="00B11DA6">
        <w:t>Parkeringshus</w:t>
      </w:r>
      <w:r w:rsidR="00B568B9">
        <w:t>/-anlegg</w:t>
      </w:r>
      <w:r w:rsidR="00B568B9" w:rsidRPr="00A21880">
        <w:t xml:space="preserve"> (felt </w:t>
      </w:r>
      <w:r w:rsidR="009B343F">
        <w:t>S</w:t>
      </w:r>
      <w:r w:rsidR="00B568B9">
        <w:t>PH</w:t>
      </w:r>
      <w:r w:rsidR="008746EE">
        <w:t>, vertikalnivå 1</w:t>
      </w:r>
      <w:r w:rsidR="00B568B9" w:rsidRPr="00A21880">
        <w:t>)</w:t>
      </w:r>
    </w:p>
    <w:p w14:paraId="519380FB" w14:textId="72F5B49D" w:rsidR="00FA7DE5" w:rsidRPr="00A21880" w:rsidRDefault="00B568B9" w:rsidP="00F937F4">
      <w:r>
        <w:t>Under grunnen (vertikalnivå 1) er det åpnet for</w:t>
      </w:r>
      <w:r w:rsidR="008746EE">
        <w:t xml:space="preserve"> privat</w:t>
      </w:r>
      <w:r>
        <w:t xml:space="preserve"> parkeringshus-/anlegg, felt </w:t>
      </w:r>
      <w:r w:rsidR="009B343F">
        <w:t>S</w:t>
      </w:r>
      <w:r>
        <w:t xml:space="preserve">PH, jf. plankart </w:t>
      </w:r>
      <w:r w:rsidR="0051175F">
        <w:t>datert</w:t>
      </w:r>
      <w:r>
        <w:t xml:space="preserve"> </w:t>
      </w:r>
      <w:r w:rsidR="00936535">
        <w:t>02</w:t>
      </w:r>
      <w:r w:rsidRPr="00E42583">
        <w:t>.0</w:t>
      </w:r>
      <w:r w:rsidR="00936535">
        <w:t>7</w:t>
      </w:r>
      <w:r w:rsidRPr="00E42583">
        <w:t>.</w:t>
      </w:r>
      <w:r w:rsidR="0051175F" w:rsidRPr="00E42583">
        <w:t>2</w:t>
      </w:r>
      <w:r w:rsidR="009B343F">
        <w:t>1</w:t>
      </w:r>
      <w:r w:rsidRPr="00E42583">
        <w:t>.</w:t>
      </w:r>
      <w:r w:rsidR="00464FBE">
        <w:t xml:space="preserve"> </w:t>
      </w:r>
      <w:r w:rsidR="008A5229">
        <w:t xml:space="preserve">Adkomst til anlegget </w:t>
      </w:r>
      <w:r w:rsidR="00AA2AA4">
        <w:t xml:space="preserve">er fra </w:t>
      </w:r>
      <w:proofErr w:type="spellStart"/>
      <w:r w:rsidR="00AA2AA4">
        <w:t>Greisdalsveien</w:t>
      </w:r>
      <w:proofErr w:type="spellEnd"/>
      <w:r w:rsidR="008A5229">
        <w:t>. Eierformen er annen.</w:t>
      </w:r>
    </w:p>
    <w:p w14:paraId="4DB124CD" w14:textId="77777777" w:rsidR="0058282A" w:rsidRDefault="0058282A" w:rsidP="007C2B7E">
      <w:pPr>
        <w:pStyle w:val="Overskrift2"/>
        <w:keepNext w:val="0"/>
        <w:keepLines w:val="0"/>
        <w:widowControl w:val="0"/>
        <w:rPr>
          <w:b/>
        </w:rPr>
      </w:pPr>
    </w:p>
    <w:p w14:paraId="135EE3F3" w14:textId="0948ECCD" w:rsidR="00B41091" w:rsidRPr="00A21880" w:rsidRDefault="004C1FC4" w:rsidP="007C2B7E">
      <w:pPr>
        <w:pStyle w:val="Overskrift2"/>
        <w:keepNext w:val="0"/>
        <w:keepLines w:val="0"/>
        <w:widowControl w:val="0"/>
        <w:rPr>
          <w:b/>
        </w:rPr>
      </w:pPr>
      <w:r w:rsidRPr="00A21880">
        <w:rPr>
          <w:b/>
        </w:rPr>
        <w:lastRenderedPageBreak/>
        <w:t>4</w:t>
      </w:r>
      <w:r w:rsidR="00B41091" w:rsidRPr="00A21880">
        <w:rPr>
          <w:b/>
        </w:rPr>
        <w:t>.3 Grøn</w:t>
      </w:r>
      <w:r w:rsidR="00B41091" w:rsidRPr="00A21880">
        <w:rPr>
          <w:rStyle w:val="Overskrift2Tegn"/>
          <w:b/>
        </w:rPr>
        <w:t>nstruktur (</w:t>
      </w:r>
      <w:r w:rsidR="0002321E" w:rsidRPr="00A21880">
        <w:rPr>
          <w:rStyle w:val="Overskrift2Tegn"/>
          <w:b/>
        </w:rPr>
        <w:t xml:space="preserve">§ </w:t>
      </w:r>
      <w:r w:rsidR="00B41091" w:rsidRPr="00A21880">
        <w:rPr>
          <w:rStyle w:val="Overskrift2Tegn"/>
          <w:b/>
        </w:rPr>
        <w:t>1</w:t>
      </w:r>
      <w:r w:rsidR="00B41091" w:rsidRPr="00A21880">
        <w:rPr>
          <w:b/>
        </w:rPr>
        <w:t>2-5 nr.</w:t>
      </w:r>
      <w:r w:rsidR="0002321E" w:rsidRPr="00A21880">
        <w:rPr>
          <w:b/>
        </w:rPr>
        <w:t xml:space="preserve"> </w:t>
      </w:r>
      <w:r w:rsidR="00B41091" w:rsidRPr="00A21880">
        <w:rPr>
          <w:b/>
        </w:rPr>
        <w:t>3)</w:t>
      </w:r>
    </w:p>
    <w:p w14:paraId="1CBE1988" w14:textId="374895EC" w:rsidR="009B343F" w:rsidRDefault="009B343F" w:rsidP="009B343F">
      <w:pPr>
        <w:pStyle w:val="Overskrift2"/>
      </w:pPr>
      <w:r w:rsidRPr="00A21880">
        <w:t>4.</w:t>
      </w:r>
      <w:r>
        <w:t>3</w:t>
      </w:r>
      <w:r w:rsidRPr="00A21880">
        <w:t>.</w:t>
      </w:r>
      <w:r>
        <w:t xml:space="preserve">1 </w:t>
      </w:r>
      <w:r>
        <w:tab/>
        <w:t>Friområde (</w:t>
      </w:r>
      <w:proofErr w:type="spellStart"/>
      <w:r>
        <w:t>o_GF</w:t>
      </w:r>
      <w:proofErr w:type="spellEnd"/>
      <w:r>
        <w:t>)</w:t>
      </w:r>
    </w:p>
    <w:p w14:paraId="76AC5A4B" w14:textId="191057F1" w:rsidR="009B343F" w:rsidRPr="009B343F" w:rsidRDefault="00D33CBF" w:rsidP="009B343F">
      <w:r>
        <w:t xml:space="preserve">Felt </w:t>
      </w:r>
      <w:proofErr w:type="spellStart"/>
      <w:r>
        <w:t>o</w:t>
      </w:r>
      <w:r w:rsidR="009B343F">
        <w:t>_GF</w:t>
      </w:r>
      <w:proofErr w:type="spellEnd"/>
      <w:r w:rsidR="009B343F">
        <w:t xml:space="preserve"> avsettes til et offentlig tilgjengelig friområde og skal tjene allmennheten. I området tillates tilrettelegginger for utendørs opphold og rekreasjon. </w:t>
      </w:r>
      <w:r>
        <w:t>Stedets terreng og vegetasjon skal søkes bevart så langt som mulig og utnyttes som en kvalitet knyttet til aktiviteter som aking, klatring i trær, etc.</w:t>
      </w:r>
      <w:r w:rsidR="009B2B63">
        <w:t xml:space="preserve"> Eierform er offentlig.</w:t>
      </w:r>
    </w:p>
    <w:p w14:paraId="0AA50F6F" w14:textId="1CA579BE" w:rsidR="00B41091" w:rsidRPr="00A21880" w:rsidRDefault="004C1FC4" w:rsidP="00B41091">
      <w:pPr>
        <w:pStyle w:val="Overskrift2"/>
        <w:rPr>
          <w:rStyle w:val="Overskrift2Tegn"/>
          <w:b/>
        </w:rPr>
      </w:pPr>
      <w:r w:rsidRPr="00A21880">
        <w:rPr>
          <w:b/>
        </w:rPr>
        <w:t>4</w:t>
      </w:r>
      <w:r w:rsidR="00B41091" w:rsidRPr="00A21880">
        <w:rPr>
          <w:b/>
        </w:rPr>
        <w:t>.4 Fors</w:t>
      </w:r>
      <w:r w:rsidR="00B41091" w:rsidRPr="00A21880">
        <w:rPr>
          <w:rStyle w:val="Overskrift2Tegn"/>
          <w:b/>
        </w:rPr>
        <w:t>varet (</w:t>
      </w:r>
      <w:r w:rsidR="0002321E" w:rsidRPr="00A21880">
        <w:rPr>
          <w:rStyle w:val="Overskrift2Tegn"/>
          <w:b/>
        </w:rPr>
        <w:t xml:space="preserve">§ </w:t>
      </w:r>
      <w:r w:rsidR="00B41091" w:rsidRPr="00A21880">
        <w:rPr>
          <w:rStyle w:val="Overskrift2Tegn"/>
          <w:b/>
        </w:rPr>
        <w:t>12-5 nr.</w:t>
      </w:r>
      <w:r w:rsidR="0002321E" w:rsidRPr="00A21880">
        <w:rPr>
          <w:rStyle w:val="Overskrift2Tegn"/>
          <w:b/>
        </w:rPr>
        <w:t xml:space="preserve"> </w:t>
      </w:r>
      <w:r w:rsidR="00B41091" w:rsidRPr="00A21880">
        <w:rPr>
          <w:rStyle w:val="Overskrift2Tegn"/>
          <w:b/>
        </w:rPr>
        <w:t>4)</w:t>
      </w:r>
    </w:p>
    <w:p w14:paraId="3C3A5876" w14:textId="7CC46685" w:rsidR="00AE22F7" w:rsidRPr="00A21880" w:rsidRDefault="00F937F4" w:rsidP="00AE22F7">
      <w:r w:rsidRPr="00A21880">
        <w:t>Ikke aktuell.</w:t>
      </w:r>
    </w:p>
    <w:p w14:paraId="25606B5B" w14:textId="684F3319" w:rsidR="00B41091" w:rsidRPr="00A21880" w:rsidRDefault="004C1FC4" w:rsidP="00B41091">
      <w:pPr>
        <w:pStyle w:val="Overskrift2"/>
        <w:rPr>
          <w:b/>
        </w:rPr>
      </w:pPr>
      <w:r w:rsidRPr="00A21880">
        <w:rPr>
          <w:b/>
        </w:rPr>
        <w:t>4</w:t>
      </w:r>
      <w:r w:rsidR="00B41091" w:rsidRPr="00A21880">
        <w:rPr>
          <w:b/>
        </w:rPr>
        <w:t>.5 Landbruks-, na</w:t>
      </w:r>
      <w:r w:rsidR="00B41091" w:rsidRPr="00A21880">
        <w:rPr>
          <w:rStyle w:val="Overskrift2Tegn"/>
          <w:b/>
        </w:rPr>
        <w:t xml:space="preserve">tur- og </w:t>
      </w:r>
      <w:proofErr w:type="spellStart"/>
      <w:r w:rsidR="00B41091" w:rsidRPr="00A21880">
        <w:rPr>
          <w:rStyle w:val="Overskrift2Tegn"/>
          <w:b/>
        </w:rPr>
        <w:t>friluftsformål</w:t>
      </w:r>
      <w:proofErr w:type="spellEnd"/>
      <w:r w:rsidR="00B41091" w:rsidRPr="00A21880">
        <w:rPr>
          <w:rStyle w:val="Overskrift2Tegn"/>
          <w:b/>
        </w:rPr>
        <w:t xml:space="preserve"> samt reindri</w:t>
      </w:r>
      <w:r w:rsidR="00B41091" w:rsidRPr="00A21880">
        <w:rPr>
          <w:b/>
        </w:rPr>
        <w:t>ft (</w:t>
      </w:r>
      <w:r w:rsidR="0002321E" w:rsidRPr="00A21880">
        <w:rPr>
          <w:b/>
        </w:rPr>
        <w:t xml:space="preserve">§ </w:t>
      </w:r>
      <w:r w:rsidR="00B41091" w:rsidRPr="00A21880">
        <w:rPr>
          <w:b/>
        </w:rPr>
        <w:t>12-5 nr.</w:t>
      </w:r>
      <w:r w:rsidR="0002321E" w:rsidRPr="00A21880">
        <w:rPr>
          <w:b/>
        </w:rPr>
        <w:t xml:space="preserve"> </w:t>
      </w:r>
      <w:r w:rsidR="00B41091" w:rsidRPr="00A21880">
        <w:rPr>
          <w:b/>
        </w:rPr>
        <w:t>5)</w:t>
      </w:r>
    </w:p>
    <w:p w14:paraId="41684250" w14:textId="3CF8A24C" w:rsidR="00F937F4" w:rsidRPr="00A21880" w:rsidRDefault="00F937F4" w:rsidP="00F937F4">
      <w:r w:rsidRPr="00A21880">
        <w:t>Ikke aktuell.</w:t>
      </w:r>
    </w:p>
    <w:p w14:paraId="2C0C811C" w14:textId="1CF44752" w:rsidR="00256289" w:rsidRPr="00A21880" w:rsidRDefault="004C1FC4" w:rsidP="00EF2EA0">
      <w:pPr>
        <w:pStyle w:val="Overskrift2"/>
        <w:rPr>
          <w:b/>
        </w:rPr>
      </w:pPr>
      <w:r w:rsidRPr="00A21880">
        <w:rPr>
          <w:b/>
        </w:rPr>
        <w:t>4</w:t>
      </w:r>
      <w:r w:rsidR="00B41091" w:rsidRPr="00A21880">
        <w:rPr>
          <w:b/>
        </w:rPr>
        <w:t xml:space="preserve">.6 Bruk og vern av </w:t>
      </w:r>
      <w:r w:rsidR="0002321E" w:rsidRPr="00A21880">
        <w:rPr>
          <w:rStyle w:val="Overskrift2Tegn"/>
          <w:b/>
        </w:rPr>
        <w:t>sjø og vassdrag</w:t>
      </w:r>
      <w:r w:rsidR="00B41091" w:rsidRPr="00A21880">
        <w:rPr>
          <w:rStyle w:val="Overskrift2Tegn"/>
          <w:b/>
        </w:rPr>
        <w:t xml:space="preserve"> med tilhørende strandsone (</w:t>
      </w:r>
      <w:r w:rsidR="0002321E" w:rsidRPr="00A21880">
        <w:rPr>
          <w:rStyle w:val="Overskrift2Tegn"/>
          <w:b/>
        </w:rPr>
        <w:t xml:space="preserve">§ </w:t>
      </w:r>
      <w:r w:rsidR="00B41091" w:rsidRPr="00A21880">
        <w:rPr>
          <w:rStyle w:val="Overskrift2Tegn"/>
          <w:b/>
        </w:rPr>
        <w:t>12-</w:t>
      </w:r>
      <w:r w:rsidR="00B41091" w:rsidRPr="00A21880">
        <w:rPr>
          <w:b/>
        </w:rPr>
        <w:t>5 nr.</w:t>
      </w:r>
      <w:r w:rsidR="0002321E" w:rsidRPr="00A21880">
        <w:rPr>
          <w:b/>
        </w:rPr>
        <w:t xml:space="preserve"> </w:t>
      </w:r>
      <w:r w:rsidR="00B41091" w:rsidRPr="00A21880">
        <w:rPr>
          <w:b/>
        </w:rPr>
        <w:t>6)</w:t>
      </w:r>
    </w:p>
    <w:p w14:paraId="6260CA5C" w14:textId="56DC9A71" w:rsidR="00F937F4" w:rsidRPr="00A21880" w:rsidRDefault="00F937F4" w:rsidP="00F937F4">
      <w:r w:rsidRPr="00A21880">
        <w:t>Ikke aktuell.</w:t>
      </w:r>
    </w:p>
    <w:p w14:paraId="76C1E8A2" w14:textId="3EE92230" w:rsidR="00692393" w:rsidRPr="00A21880" w:rsidRDefault="00256289" w:rsidP="00EF2EA0">
      <w:pPr>
        <w:pStyle w:val="Overskrift2"/>
        <w:rPr>
          <w:b/>
        </w:rPr>
      </w:pPr>
      <w:r w:rsidRPr="00A21880">
        <w:rPr>
          <w:b/>
        </w:rPr>
        <w:t>4.7 Kombinerte hovedformål (§ 12-5)</w:t>
      </w:r>
    </w:p>
    <w:p w14:paraId="7DF8A5D9" w14:textId="50AA66CE" w:rsidR="00F45CF0" w:rsidRPr="00A21880" w:rsidRDefault="00F937F4" w:rsidP="00256289">
      <w:r w:rsidRPr="00A21880">
        <w:t>Ikke aktuell</w:t>
      </w:r>
      <w:r w:rsidR="000A0D1A" w:rsidRPr="00A21880">
        <w:t>.</w:t>
      </w:r>
    </w:p>
    <w:p w14:paraId="2E9512EA" w14:textId="7B6CBBAE" w:rsidR="002F0E9B" w:rsidRPr="00A21880" w:rsidRDefault="004C1FC4" w:rsidP="002F0E9B">
      <w:pPr>
        <w:pStyle w:val="Overskrift1"/>
        <w:rPr>
          <w:b/>
        </w:rPr>
      </w:pPr>
      <w:r w:rsidRPr="00A21880">
        <w:rPr>
          <w:b/>
        </w:rPr>
        <w:t>5</w:t>
      </w:r>
      <w:r w:rsidR="00B527B9" w:rsidRPr="00A21880">
        <w:rPr>
          <w:b/>
        </w:rPr>
        <w:t>. Bestemmelser til hensynssoner</w:t>
      </w:r>
      <w:r w:rsidR="006273F2" w:rsidRPr="00A21880">
        <w:rPr>
          <w:b/>
        </w:rPr>
        <w:t xml:space="preserve"> (</w:t>
      </w:r>
      <w:r w:rsidR="00C80B21" w:rsidRPr="00A21880">
        <w:rPr>
          <w:b/>
        </w:rPr>
        <w:t>§§ 12-6, 12-7</w:t>
      </w:r>
      <w:r w:rsidR="006273F2" w:rsidRPr="00A21880">
        <w:rPr>
          <w:b/>
        </w:rPr>
        <w:t xml:space="preserve"> og 11-8)</w:t>
      </w:r>
    </w:p>
    <w:p w14:paraId="7255E273" w14:textId="692E4189" w:rsidR="00B044B7" w:rsidRPr="00A21880" w:rsidRDefault="004C1FC4" w:rsidP="00B044B7">
      <w:pPr>
        <w:pStyle w:val="Overskrift2"/>
        <w:rPr>
          <w:b/>
        </w:rPr>
      </w:pPr>
      <w:r w:rsidRPr="00A21880">
        <w:rPr>
          <w:b/>
        </w:rPr>
        <w:t>5</w:t>
      </w:r>
      <w:r w:rsidR="00B044B7" w:rsidRPr="00A21880">
        <w:rPr>
          <w:b/>
        </w:rPr>
        <w:t>.1 Sikrings-, støy- og faresoner (§ 11-8 a)</w:t>
      </w:r>
      <w:r w:rsidR="001F6981" w:rsidRPr="00A21880">
        <w:rPr>
          <w:b/>
        </w:rPr>
        <w:t xml:space="preserve"> </w:t>
      </w:r>
    </w:p>
    <w:p w14:paraId="362B2FE9" w14:textId="7AD6BCC5" w:rsidR="000A0D1A" w:rsidRPr="00A21880" w:rsidRDefault="000A0D1A" w:rsidP="000A0D1A">
      <w:r w:rsidRPr="00A21880">
        <w:t>Ikke aktuell.</w:t>
      </w:r>
    </w:p>
    <w:p w14:paraId="3C581A05" w14:textId="08E0F8A2" w:rsidR="00B2085A" w:rsidRPr="00A21880" w:rsidRDefault="004C1FC4" w:rsidP="00B2085A">
      <w:pPr>
        <w:pStyle w:val="Overskrift2"/>
        <w:rPr>
          <w:b/>
        </w:rPr>
      </w:pPr>
      <w:r w:rsidRPr="00A21880">
        <w:rPr>
          <w:b/>
        </w:rPr>
        <w:t>5</w:t>
      </w:r>
      <w:r w:rsidR="00B044B7" w:rsidRPr="00A21880">
        <w:rPr>
          <w:b/>
        </w:rPr>
        <w:t xml:space="preserve">.2 </w:t>
      </w:r>
      <w:r w:rsidR="009324A5" w:rsidRPr="00A21880">
        <w:rPr>
          <w:b/>
        </w:rPr>
        <w:t xml:space="preserve">Særlige krav til infrastruktur </w:t>
      </w:r>
      <w:r w:rsidR="00B044B7" w:rsidRPr="00A21880">
        <w:rPr>
          <w:b/>
        </w:rPr>
        <w:t xml:space="preserve">(§ 11-8 </w:t>
      </w:r>
      <w:r w:rsidR="009324A5" w:rsidRPr="00A21880">
        <w:rPr>
          <w:b/>
        </w:rPr>
        <w:t>b</w:t>
      </w:r>
      <w:r w:rsidR="00B044B7" w:rsidRPr="00A21880">
        <w:rPr>
          <w:b/>
        </w:rPr>
        <w:t>)</w:t>
      </w:r>
    </w:p>
    <w:p w14:paraId="39AF0CC9" w14:textId="49CA0472" w:rsidR="000A0D1A" w:rsidRPr="00A21880" w:rsidRDefault="000A0D1A" w:rsidP="000A0D1A">
      <w:r w:rsidRPr="00A21880">
        <w:t>Ikke aktuell.</w:t>
      </w:r>
    </w:p>
    <w:p w14:paraId="4920DC8C" w14:textId="68A5CB90" w:rsidR="000A0D1A" w:rsidRDefault="004C1FC4" w:rsidP="000A0D1A">
      <w:pPr>
        <w:pStyle w:val="Overskrift2"/>
        <w:rPr>
          <w:b/>
        </w:rPr>
      </w:pPr>
      <w:r w:rsidRPr="00A21880">
        <w:rPr>
          <w:b/>
        </w:rPr>
        <w:t>5</w:t>
      </w:r>
      <w:r w:rsidR="009324A5" w:rsidRPr="00A21880">
        <w:rPr>
          <w:b/>
        </w:rPr>
        <w:t>.3 Særlige hensyn til landbruk, reindrift, friluftsliv, grønnstruktur, landskap eller bevaring av naturmiljø eller kulturmiljø (§ 11-8 c)</w:t>
      </w:r>
      <w:r w:rsidR="001F6981" w:rsidRPr="00A21880">
        <w:rPr>
          <w:b/>
        </w:rPr>
        <w:t xml:space="preserve"> </w:t>
      </w:r>
      <w:r w:rsidR="000E0607" w:rsidRPr="00A21880">
        <w:rPr>
          <w:b/>
        </w:rPr>
        <w:t>(sone</w:t>
      </w:r>
      <w:r w:rsidR="000A0D1A" w:rsidRPr="00A21880">
        <w:rPr>
          <w:b/>
        </w:rPr>
        <w:t xml:space="preserve"> H570_1 og H570_2</w:t>
      </w:r>
      <w:r w:rsidR="001F6981" w:rsidRPr="00A21880">
        <w:rPr>
          <w:b/>
        </w:rPr>
        <w:t>)</w:t>
      </w:r>
    </w:p>
    <w:p w14:paraId="258F46D1" w14:textId="7947D268" w:rsidR="007D7FDF" w:rsidRDefault="007F0EFD" w:rsidP="000A0D1A">
      <w:r w:rsidRPr="00A21880">
        <w:t>Ikke aktuell.</w:t>
      </w:r>
    </w:p>
    <w:p w14:paraId="6B013D62" w14:textId="2FCEC28D" w:rsidR="009324A5" w:rsidRPr="00A21880" w:rsidRDefault="004C1FC4" w:rsidP="009324A5">
      <w:pPr>
        <w:pStyle w:val="Overskrift2"/>
        <w:rPr>
          <w:b/>
        </w:rPr>
      </w:pPr>
      <w:r w:rsidRPr="00A21880">
        <w:rPr>
          <w:b/>
        </w:rPr>
        <w:t>5</w:t>
      </w:r>
      <w:r w:rsidR="009324A5" w:rsidRPr="00A21880">
        <w:rPr>
          <w:b/>
        </w:rPr>
        <w:t xml:space="preserve">.4 </w:t>
      </w:r>
      <w:r w:rsidR="00B258DF" w:rsidRPr="00A21880">
        <w:rPr>
          <w:b/>
        </w:rPr>
        <w:t>Båndlagte områder eller båndlegging i påvente av vedtak (</w:t>
      </w:r>
      <w:r w:rsidR="009324A5" w:rsidRPr="00A21880">
        <w:rPr>
          <w:b/>
        </w:rPr>
        <w:t xml:space="preserve">§ 11-8 </w:t>
      </w:r>
      <w:r w:rsidR="00B258DF" w:rsidRPr="00A21880">
        <w:rPr>
          <w:b/>
        </w:rPr>
        <w:t>d</w:t>
      </w:r>
      <w:r w:rsidR="009324A5" w:rsidRPr="00A21880">
        <w:rPr>
          <w:b/>
        </w:rPr>
        <w:t>)</w:t>
      </w:r>
      <w:r w:rsidR="001F6981" w:rsidRPr="00A21880">
        <w:rPr>
          <w:b/>
        </w:rPr>
        <w:t xml:space="preserve"> </w:t>
      </w:r>
    </w:p>
    <w:p w14:paraId="14F124EB" w14:textId="79177220" w:rsidR="000A0D1A" w:rsidRPr="00A21880" w:rsidRDefault="000A0D1A" w:rsidP="000A0D1A">
      <w:r w:rsidRPr="00A21880">
        <w:t>Ikke aktuell.</w:t>
      </w:r>
    </w:p>
    <w:p w14:paraId="25EFC5DB" w14:textId="4246BB47" w:rsidR="00B258DF" w:rsidRPr="00A21880" w:rsidRDefault="004C1FC4" w:rsidP="00B258DF">
      <w:pPr>
        <w:pStyle w:val="Overskrift2"/>
        <w:rPr>
          <w:b/>
        </w:rPr>
      </w:pPr>
      <w:r w:rsidRPr="00A21880">
        <w:rPr>
          <w:b/>
        </w:rPr>
        <w:t>5</w:t>
      </w:r>
      <w:r w:rsidR="00B258DF" w:rsidRPr="00A21880">
        <w:rPr>
          <w:b/>
        </w:rPr>
        <w:t>.5 Krav om felles planlegging (§ 11-8 e)</w:t>
      </w:r>
      <w:r w:rsidR="001F6981" w:rsidRPr="00A21880">
        <w:rPr>
          <w:b/>
        </w:rPr>
        <w:t xml:space="preserve"> </w:t>
      </w:r>
    </w:p>
    <w:p w14:paraId="572621A7" w14:textId="11B98C0A" w:rsidR="002F0E9B" w:rsidRPr="00A21880" w:rsidRDefault="000A0D1A" w:rsidP="000A0D1A">
      <w:pPr>
        <w:rPr>
          <w:iCs/>
        </w:rPr>
      </w:pPr>
      <w:r w:rsidRPr="00A21880">
        <w:rPr>
          <w:iCs/>
        </w:rPr>
        <w:t>Ikke aktuell.</w:t>
      </w:r>
    </w:p>
    <w:p w14:paraId="6E6414D1" w14:textId="1569057D" w:rsidR="000E0607" w:rsidRPr="00A21880" w:rsidRDefault="004C1FC4" w:rsidP="002F0E9B">
      <w:pPr>
        <w:pStyle w:val="Overskrift1"/>
        <w:rPr>
          <w:b/>
        </w:rPr>
      </w:pPr>
      <w:r w:rsidRPr="00A21880">
        <w:rPr>
          <w:b/>
        </w:rPr>
        <w:t>6</w:t>
      </w:r>
      <w:r w:rsidR="00B527B9" w:rsidRPr="00A21880">
        <w:rPr>
          <w:b/>
        </w:rPr>
        <w:t>. Bestemmelser til bestemmelsesområder</w:t>
      </w:r>
      <w:r w:rsidR="001F6981" w:rsidRPr="00A21880">
        <w:rPr>
          <w:b/>
        </w:rPr>
        <w:t xml:space="preserve"> </w:t>
      </w:r>
    </w:p>
    <w:p w14:paraId="107F9708" w14:textId="19E77C90" w:rsidR="000E0607" w:rsidRPr="0051175F" w:rsidRDefault="000E0607" w:rsidP="00897E3C">
      <w:pPr>
        <w:pStyle w:val="Overskrift2"/>
        <w:numPr>
          <w:ilvl w:val="1"/>
          <w:numId w:val="33"/>
        </w:numPr>
        <w:rPr>
          <w:b/>
        </w:rPr>
      </w:pPr>
      <w:r w:rsidRPr="0051175F">
        <w:rPr>
          <w:b/>
        </w:rPr>
        <w:t xml:space="preserve">Bestemmelser til bestemmelsesområde </w:t>
      </w:r>
    </w:p>
    <w:p w14:paraId="04A93B97" w14:textId="227E98BD" w:rsidR="00671187" w:rsidRPr="00897E3C" w:rsidRDefault="0051175F" w:rsidP="00897E3C">
      <w:r w:rsidRPr="0051175F">
        <w:t>Ikke aktuell.</w:t>
      </w:r>
    </w:p>
    <w:p w14:paraId="28308A16" w14:textId="790448E0" w:rsidR="002F0E9B" w:rsidRPr="00A21880" w:rsidRDefault="00F45CF0" w:rsidP="002F0E9B">
      <w:pPr>
        <w:pStyle w:val="Overskrift1"/>
        <w:rPr>
          <w:b/>
        </w:rPr>
      </w:pPr>
      <w:r w:rsidRPr="00A21880">
        <w:rPr>
          <w:b/>
        </w:rPr>
        <w:t>7</w:t>
      </w:r>
      <w:r w:rsidR="00CF5B04" w:rsidRPr="00A21880">
        <w:rPr>
          <w:b/>
        </w:rPr>
        <w:t>. Rekkefølgebestemmelser</w:t>
      </w:r>
      <w:r w:rsidR="00D70A3D" w:rsidRPr="00A21880">
        <w:rPr>
          <w:b/>
        </w:rPr>
        <w:t xml:space="preserve"> </w:t>
      </w:r>
    </w:p>
    <w:p w14:paraId="6D0C8858" w14:textId="25C596A2" w:rsidR="00CF5B04" w:rsidRPr="00A21880" w:rsidRDefault="00F45CF0" w:rsidP="00A201F1">
      <w:pPr>
        <w:pStyle w:val="Overskrift2"/>
        <w:rPr>
          <w:b/>
        </w:rPr>
      </w:pPr>
      <w:r w:rsidRPr="00A21880">
        <w:rPr>
          <w:b/>
        </w:rPr>
        <w:t>7</w:t>
      </w:r>
      <w:r w:rsidR="00A201F1" w:rsidRPr="00A21880">
        <w:rPr>
          <w:b/>
        </w:rPr>
        <w:t xml:space="preserve">.1 </w:t>
      </w:r>
      <w:r w:rsidR="00CF5B04" w:rsidRPr="00A21880">
        <w:rPr>
          <w:b/>
        </w:rPr>
        <w:t>Før opprettelse av eiendommer</w:t>
      </w:r>
      <w:r w:rsidR="006273F2" w:rsidRPr="00A21880">
        <w:rPr>
          <w:b/>
        </w:rPr>
        <w:t xml:space="preserve"> </w:t>
      </w:r>
    </w:p>
    <w:p w14:paraId="14D779AE" w14:textId="06C0C007" w:rsidR="00B2085A" w:rsidRPr="00A21880" w:rsidRDefault="002F0E9B" w:rsidP="00B2085A">
      <w:r w:rsidRPr="00A21880">
        <w:t>Ikke aktuell.</w:t>
      </w:r>
    </w:p>
    <w:p w14:paraId="2963B64B" w14:textId="0C11AE2F" w:rsidR="00CF5B04" w:rsidRPr="00A21880" w:rsidRDefault="00F45CF0" w:rsidP="00A201F1">
      <w:pPr>
        <w:pStyle w:val="Overskrift2"/>
        <w:rPr>
          <w:b/>
        </w:rPr>
      </w:pPr>
      <w:r w:rsidRPr="00A21880">
        <w:rPr>
          <w:b/>
        </w:rPr>
        <w:t>7</w:t>
      </w:r>
      <w:r w:rsidR="00A201F1" w:rsidRPr="00A21880">
        <w:rPr>
          <w:b/>
        </w:rPr>
        <w:t xml:space="preserve">.2 </w:t>
      </w:r>
      <w:r w:rsidR="00CF5B04" w:rsidRPr="00A21880">
        <w:rPr>
          <w:b/>
        </w:rPr>
        <w:t>Før rammetillatelse</w:t>
      </w:r>
      <w:r w:rsidR="00F833B3" w:rsidRPr="00A21880">
        <w:rPr>
          <w:b/>
        </w:rPr>
        <w:t xml:space="preserve"> (f</w:t>
      </w:r>
      <w:r w:rsidR="006273F2" w:rsidRPr="00A21880">
        <w:rPr>
          <w:b/>
        </w:rPr>
        <w:t xml:space="preserve">elt </w:t>
      </w:r>
      <w:r w:rsidR="00AA2AA4">
        <w:rPr>
          <w:b/>
        </w:rPr>
        <w:t>BBB</w:t>
      </w:r>
      <w:r w:rsidR="006273F2" w:rsidRPr="00A21880">
        <w:rPr>
          <w:b/>
        </w:rPr>
        <w:t>)</w:t>
      </w:r>
    </w:p>
    <w:p w14:paraId="663DA0EF" w14:textId="77777777" w:rsidR="002F0E9B" w:rsidRPr="00A21880" w:rsidRDefault="002F0E9B" w:rsidP="002F0E9B">
      <w:r w:rsidRPr="00A21880">
        <w:t>Før rammetillatelse kan gis skal følgende foreligge:</w:t>
      </w:r>
    </w:p>
    <w:p w14:paraId="707686E9" w14:textId="56956787" w:rsidR="007F0EFD" w:rsidRPr="00AA2AA4" w:rsidRDefault="007F0EFD" w:rsidP="007F0EFD">
      <w:pPr>
        <w:pStyle w:val="Listeavsnitt"/>
        <w:numPr>
          <w:ilvl w:val="0"/>
          <w:numId w:val="37"/>
        </w:numPr>
        <w:rPr>
          <w:sz w:val="21"/>
          <w:szCs w:val="21"/>
        </w:rPr>
      </w:pPr>
      <w:r w:rsidRPr="00AA2AA4">
        <w:rPr>
          <w:sz w:val="21"/>
          <w:szCs w:val="21"/>
        </w:rPr>
        <w:t>Situasjonsplan</w:t>
      </w:r>
      <w:r w:rsidR="00AA2AA4" w:rsidRPr="00AA2AA4">
        <w:rPr>
          <w:sz w:val="21"/>
          <w:szCs w:val="21"/>
        </w:rPr>
        <w:t>, jf.</w:t>
      </w:r>
      <w:r w:rsidRPr="00AA2AA4">
        <w:rPr>
          <w:sz w:val="21"/>
          <w:szCs w:val="21"/>
        </w:rPr>
        <w:t xml:space="preserve"> 2.</w:t>
      </w:r>
      <w:r w:rsidR="00AA2AA4" w:rsidRPr="00AA2AA4">
        <w:rPr>
          <w:sz w:val="21"/>
          <w:szCs w:val="21"/>
        </w:rPr>
        <w:t>1</w:t>
      </w:r>
      <w:r w:rsidRPr="00AA2AA4">
        <w:rPr>
          <w:sz w:val="21"/>
          <w:szCs w:val="21"/>
        </w:rPr>
        <w:t>.</w:t>
      </w:r>
    </w:p>
    <w:p w14:paraId="5D54D0EC" w14:textId="03A34BCF" w:rsidR="007F0EFD" w:rsidRDefault="007F0EFD" w:rsidP="007F0EFD">
      <w:pPr>
        <w:pStyle w:val="Listeavsnitt"/>
        <w:numPr>
          <w:ilvl w:val="0"/>
          <w:numId w:val="37"/>
        </w:numPr>
        <w:rPr>
          <w:sz w:val="21"/>
          <w:szCs w:val="21"/>
        </w:rPr>
      </w:pPr>
      <w:r w:rsidRPr="00AA2AA4">
        <w:rPr>
          <w:sz w:val="21"/>
          <w:szCs w:val="21"/>
        </w:rPr>
        <w:lastRenderedPageBreak/>
        <w:t xml:space="preserve">Overordnet plan for kommunaltekniske anlegg godkjent av </w:t>
      </w:r>
      <w:r w:rsidR="00AA2AA4" w:rsidRPr="00AA2AA4">
        <w:rPr>
          <w:sz w:val="21"/>
          <w:szCs w:val="21"/>
        </w:rPr>
        <w:t xml:space="preserve">Teknisk avdeling, </w:t>
      </w:r>
      <w:r w:rsidRPr="00AA2AA4">
        <w:rPr>
          <w:sz w:val="21"/>
          <w:szCs w:val="21"/>
        </w:rPr>
        <w:t>Byteknikk.</w:t>
      </w:r>
    </w:p>
    <w:p w14:paraId="09359C0B" w14:textId="042FC87D" w:rsidR="00845C63" w:rsidRPr="00845C63" w:rsidRDefault="00845C63" w:rsidP="00845C63">
      <w:pPr>
        <w:pStyle w:val="Listeavsnitt"/>
        <w:numPr>
          <w:ilvl w:val="0"/>
          <w:numId w:val="37"/>
        </w:numPr>
        <w:rPr>
          <w:sz w:val="21"/>
          <w:szCs w:val="21"/>
        </w:rPr>
      </w:pPr>
      <w:r>
        <w:rPr>
          <w:sz w:val="21"/>
          <w:szCs w:val="21"/>
        </w:rPr>
        <w:t>Skriftlig avklaring på avfallsløsning fra IRIS, j</w:t>
      </w:r>
      <w:r w:rsidR="00936535">
        <w:rPr>
          <w:sz w:val="21"/>
          <w:szCs w:val="21"/>
        </w:rPr>
        <w:t>f</w:t>
      </w:r>
      <w:r>
        <w:rPr>
          <w:sz w:val="21"/>
          <w:szCs w:val="21"/>
        </w:rPr>
        <w:t>. 2.6.</w:t>
      </w:r>
    </w:p>
    <w:p w14:paraId="60B4CCF2" w14:textId="1AE4A24E" w:rsidR="00AA2AA4" w:rsidRDefault="00AA2AA4" w:rsidP="007D7FDF">
      <w:pPr>
        <w:pStyle w:val="Listeavsnitt"/>
        <w:numPr>
          <w:ilvl w:val="0"/>
          <w:numId w:val="37"/>
        </w:numPr>
        <w:rPr>
          <w:sz w:val="21"/>
          <w:szCs w:val="21"/>
        </w:rPr>
      </w:pPr>
      <w:r w:rsidRPr="00AA2AA4">
        <w:rPr>
          <w:sz w:val="21"/>
          <w:szCs w:val="21"/>
        </w:rPr>
        <w:t>Overordnet konsept ulempeplan, jf.2.8.</w:t>
      </w:r>
    </w:p>
    <w:p w14:paraId="6CC3496C" w14:textId="77777777" w:rsidR="007A56FA" w:rsidRPr="00E91976" w:rsidRDefault="007A56FA" w:rsidP="007A56FA">
      <w:pPr>
        <w:pStyle w:val="Listeavsnitt"/>
        <w:numPr>
          <w:ilvl w:val="0"/>
          <w:numId w:val="37"/>
        </w:numPr>
        <w:rPr>
          <w:sz w:val="21"/>
          <w:szCs w:val="21"/>
        </w:rPr>
      </w:pPr>
      <w:r w:rsidRPr="00E91976">
        <w:rPr>
          <w:rFonts w:ascii="Calibri" w:eastAsiaTheme="minorHAnsi" w:hAnsi="Calibri" w:cs="Calibri"/>
          <w:color w:val="000000"/>
          <w:sz w:val="21"/>
          <w:szCs w:val="21"/>
        </w:rPr>
        <w:t>Dokumentasjon på tilstrekkelig skolekapasitet.</w:t>
      </w:r>
    </w:p>
    <w:p w14:paraId="21F91C66" w14:textId="77777777" w:rsidR="007A56FA" w:rsidRPr="00AA2AA4" w:rsidRDefault="007A56FA" w:rsidP="00EC3E6B">
      <w:pPr>
        <w:pStyle w:val="Listeavsnitt"/>
        <w:ind w:left="1080"/>
        <w:rPr>
          <w:sz w:val="21"/>
          <w:szCs w:val="21"/>
        </w:rPr>
      </w:pPr>
    </w:p>
    <w:p w14:paraId="6B3611EE" w14:textId="13A9E74F" w:rsidR="00CF5B04" w:rsidRPr="00A21880" w:rsidRDefault="00F45CF0" w:rsidP="00A201F1">
      <w:pPr>
        <w:pStyle w:val="Overskrift2"/>
        <w:rPr>
          <w:b/>
        </w:rPr>
      </w:pPr>
      <w:r w:rsidRPr="00A21880">
        <w:rPr>
          <w:b/>
        </w:rPr>
        <w:t>7</w:t>
      </w:r>
      <w:r w:rsidR="00A201F1" w:rsidRPr="00A21880">
        <w:rPr>
          <w:b/>
        </w:rPr>
        <w:t xml:space="preserve">.3 </w:t>
      </w:r>
      <w:r w:rsidR="00CF5B04" w:rsidRPr="00A21880">
        <w:rPr>
          <w:b/>
        </w:rPr>
        <w:t>Før igangsettingstillatelse</w:t>
      </w:r>
      <w:r w:rsidR="006273F2" w:rsidRPr="00A21880">
        <w:rPr>
          <w:b/>
        </w:rPr>
        <w:t xml:space="preserve"> </w:t>
      </w:r>
      <w:r w:rsidR="002F0E9B" w:rsidRPr="00A21880">
        <w:rPr>
          <w:b/>
        </w:rPr>
        <w:t xml:space="preserve">(felt </w:t>
      </w:r>
      <w:r w:rsidR="00AA2AA4">
        <w:rPr>
          <w:b/>
        </w:rPr>
        <w:t>BBB</w:t>
      </w:r>
      <w:r w:rsidR="002F0E9B" w:rsidRPr="00A21880">
        <w:rPr>
          <w:b/>
        </w:rPr>
        <w:t>)</w:t>
      </w:r>
    </w:p>
    <w:p w14:paraId="55AF2EC2" w14:textId="4ACE1703" w:rsidR="002F0E9B" w:rsidRDefault="002F0E9B" w:rsidP="002F0E9B">
      <w:r w:rsidRPr="00A21880">
        <w:t>Før igangsettingstillatelse kan gis skal følgende foreligge (relatert omsøkt utbygging/byggetrinn):</w:t>
      </w:r>
    </w:p>
    <w:p w14:paraId="1BF99754" w14:textId="10FB97D4" w:rsidR="00845C63" w:rsidRDefault="00845C63" w:rsidP="00845C63">
      <w:pPr>
        <w:pStyle w:val="Listeavsnitt"/>
        <w:numPr>
          <w:ilvl w:val="0"/>
          <w:numId w:val="37"/>
        </w:numPr>
        <w:rPr>
          <w:sz w:val="21"/>
          <w:szCs w:val="21"/>
        </w:rPr>
      </w:pPr>
      <w:r w:rsidRPr="00AA2AA4">
        <w:rPr>
          <w:sz w:val="21"/>
          <w:szCs w:val="21"/>
        </w:rPr>
        <w:t>Perspektiver og snitt av det planlagte.</w:t>
      </w:r>
    </w:p>
    <w:p w14:paraId="1EFC4ACD" w14:textId="48ED7D24" w:rsidR="00936535" w:rsidRDefault="00936535" w:rsidP="00845C63">
      <w:pPr>
        <w:pStyle w:val="Listeavsnitt"/>
        <w:numPr>
          <w:ilvl w:val="0"/>
          <w:numId w:val="37"/>
        </w:numPr>
        <w:rPr>
          <w:sz w:val="21"/>
          <w:szCs w:val="21"/>
        </w:rPr>
      </w:pPr>
      <w:r>
        <w:rPr>
          <w:sz w:val="21"/>
          <w:szCs w:val="21"/>
        </w:rPr>
        <w:t>Godkjent p</w:t>
      </w:r>
      <w:r w:rsidRPr="00E91976">
        <w:rPr>
          <w:sz w:val="21"/>
          <w:szCs w:val="21"/>
        </w:rPr>
        <w:t>lan for opprydding av tidligere aktivitet (ballplass) i friområdet</w:t>
      </w:r>
      <w:r>
        <w:rPr>
          <w:sz w:val="21"/>
          <w:szCs w:val="21"/>
        </w:rPr>
        <w:t xml:space="preserve">, </w:t>
      </w:r>
      <w:r w:rsidRPr="00E91976">
        <w:rPr>
          <w:sz w:val="21"/>
          <w:szCs w:val="21"/>
        </w:rPr>
        <w:t xml:space="preserve">nødvendig terrengarrondering </w:t>
      </w:r>
      <w:r>
        <w:rPr>
          <w:sz w:val="21"/>
          <w:szCs w:val="21"/>
        </w:rPr>
        <w:t xml:space="preserve">og opparbeiding </w:t>
      </w:r>
      <w:r w:rsidRPr="00E91976">
        <w:rPr>
          <w:sz w:val="21"/>
          <w:szCs w:val="21"/>
        </w:rPr>
        <w:t>slik at området kan benyttes for allmennheten til rekreasjon og opphold</w:t>
      </w:r>
      <w:r>
        <w:rPr>
          <w:sz w:val="21"/>
          <w:szCs w:val="21"/>
        </w:rPr>
        <w:t>.</w:t>
      </w:r>
    </w:p>
    <w:p w14:paraId="381D522A" w14:textId="0382BE67" w:rsidR="00845C63" w:rsidRPr="00845C63" w:rsidRDefault="00845C63" w:rsidP="00845C63">
      <w:pPr>
        <w:pStyle w:val="Listeavsnitt"/>
        <w:numPr>
          <w:ilvl w:val="0"/>
          <w:numId w:val="37"/>
        </w:numPr>
        <w:rPr>
          <w:sz w:val="21"/>
          <w:szCs w:val="21"/>
        </w:rPr>
      </w:pPr>
      <w:r w:rsidRPr="00845C63">
        <w:rPr>
          <w:sz w:val="21"/>
          <w:szCs w:val="21"/>
        </w:rPr>
        <w:t>Plan for opparbeidelse av uteoppholdsareal (BUT) og friområde (GF) godkjent av Bodø kommune.</w:t>
      </w:r>
    </w:p>
    <w:p w14:paraId="6B11FF82" w14:textId="697E72FE" w:rsidR="00AA2AA4" w:rsidRPr="00E91976" w:rsidRDefault="00AA2AA4" w:rsidP="00AA2AA4">
      <w:pPr>
        <w:pStyle w:val="Listeavsnitt"/>
        <w:numPr>
          <w:ilvl w:val="0"/>
          <w:numId w:val="37"/>
        </w:numPr>
        <w:rPr>
          <w:sz w:val="21"/>
          <w:szCs w:val="21"/>
        </w:rPr>
      </w:pPr>
      <w:r w:rsidRPr="00E91976">
        <w:rPr>
          <w:sz w:val="21"/>
          <w:szCs w:val="21"/>
        </w:rPr>
        <w:t>Godkjente detaljplaner for kommunalteknisk anlegg</w:t>
      </w:r>
      <w:r w:rsidR="00845C63">
        <w:rPr>
          <w:sz w:val="21"/>
          <w:szCs w:val="21"/>
        </w:rPr>
        <w:t xml:space="preserve"> og overvannshåndtering</w:t>
      </w:r>
      <w:r w:rsidRPr="00E91976">
        <w:rPr>
          <w:sz w:val="21"/>
          <w:szCs w:val="21"/>
        </w:rPr>
        <w:t xml:space="preserve">, herunder dokumentasjon av tilstrekkelig vann til brannslukking fra </w:t>
      </w:r>
      <w:r w:rsidRPr="00E91976">
        <w:rPr>
          <w:rFonts w:ascii="Calibri" w:eastAsiaTheme="minorHAnsi" w:hAnsi="Calibri" w:cs="Calibri"/>
          <w:color w:val="000000"/>
          <w:sz w:val="21"/>
          <w:szCs w:val="21"/>
        </w:rPr>
        <w:t xml:space="preserve">Teknisk avdeling v/Byteknikk (plangodkjenning av kommunaltekniske planer).  </w:t>
      </w:r>
    </w:p>
    <w:p w14:paraId="6BD60464" w14:textId="49937781" w:rsidR="00C55506" w:rsidRDefault="00C55506" w:rsidP="00C55506">
      <w:pPr>
        <w:pStyle w:val="Listeavsnitt"/>
        <w:numPr>
          <w:ilvl w:val="0"/>
          <w:numId w:val="37"/>
        </w:numPr>
        <w:rPr>
          <w:sz w:val="21"/>
          <w:szCs w:val="21"/>
        </w:rPr>
      </w:pPr>
      <w:r w:rsidRPr="00E91976">
        <w:rPr>
          <w:sz w:val="21"/>
          <w:szCs w:val="21"/>
        </w:rPr>
        <w:t>Dokumentasjon som godtgjør at støykravene oppfylles, herunder dokumentasjon av høyde og utforming av eventuelle rekkverk/skjermer jf. 2.7</w:t>
      </w:r>
      <w:r w:rsidR="00845C63">
        <w:rPr>
          <w:sz w:val="21"/>
          <w:szCs w:val="21"/>
        </w:rPr>
        <w:t xml:space="preserve">. </w:t>
      </w:r>
    </w:p>
    <w:p w14:paraId="395C7DC9" w14:textId="093B7468" w:rsidR="00936535" w:rsidRPr="00936535" w:rsidRDefault="00936535" w:rsidP="00936535">
      <w:pPr>
        <w:pStyle w:val="Listeavsnitt"/>
        <w:numPr>
          <w:ilvl w:val="0"/>
          <w:numId w:val="37"/>
        </w:numPr>
        <w:rPr>
          <w:sz w:val="21"/>
          <w:szCs w:val="21"/>
        </w:rPr>
      </w:pPr>
      <w:r w:rsidRPr="00E91976">
        <w:rPr>
          <w:rFonts w:ascii="Calibri" w:eastAsiaTheme="minorHAnsi" w:hAnsi="Calibri" w:cs="Calibri"/>
          <w:color w:val="000000"/>
          <w:sz w:val="21"/>
          <w:szCs w:val="21"/>
        </w:rPr>
        <w:t>Godkjent plan for håndtering av ulemper i bygge- anleggsfasen, herunder redegjørelse og plan for anleggsrigg i byggefasen, jf. 2.8.</w:t>
      </w:r>
    </w:p>
    <w:p w14:paraId="64AFF814" w14:textId="04687D9A" w:rsidR="00C55506" w:rsidRPr="00E91976" w:rsidRDefault="007F0EFD" w:rsidP="00C55506">
      <w:pPr>
        <w:pStyle w:val="Listeavsnitt"/>
        <w:numPr>
          <w:ilvl w:val="0"/>
          <w:numId w:val="40"/>
        </w:numPr>
        <w:autoSpaceDE w:val="0"/>
        <w:autoSpaceDN w:val="0"/>
        <w:adjustRightInd w:val="0"/>
        <w:spacing w:after="0" w:line="240" w:lineRule="auto"/>
        <w:rPr>
          <w:rFonts w:ascii="Calibri" w:eastAsiaTheme="minorHAnsi" w:hAnsi="Calibri" w:cs="Calibri"/>
          <w:color w:val="000000"/>
          <w:sz w:val="21"/>
          <w:szCs w:val="21"/>
        </w:rPr>
      </w:pPr>
      <w:r w:rsidRPr="00E91976">
        <w:rPr>
          <w:sz w:val="21"/>
          <w:szCs w:val="21"/>
        </w:rPr>
        <w:t xml:space="preserve">Dokumentasjon </w:t>
      </w:r>
      <w:r w:rsidR="00AA2AA4" w:rsidRPr="00E91976">
        <w:rPr>
          <w:sz w:val="21"/>
          <w:szCs w:val="21"/>
        </w:rPr>
        <w:t>ift. stabilitet og eventuell forurensning</w:t>
      </w:r>
      <w:r w:rsidRPr="00E91976">
        <w:rPr>
          <w:sz w:val="21"/>
          <w:szCs w:val="21"/>
        </w:rPr>
        <w:t>, jf. 2.</w:t>
      </w:r>
      <w:r w:rsidR="00AA2AA4" w:rsidRPr="00E91976">
        <w:rPr>
          <w:sz w:val="21"/>
          <w:szCs w:val="21"/>
        </w:rPr>
        <w:t>10 og 2.1</w:t>
      </w:r>
      <w:r w:rsidR="00C55506" w:rsidRPr="00E91976">
        <w:rPr>
          <w:sz w:val="21"/>
          <w:szCs w:val="21"/>
        </w:rPr>
        <w:t>2</w:t>
      </w:r>
      <w:r w:rsidRPr="00E91976">
        <w:rPr>
          <w:sz w:val="21"/>
          <w:szCs w:val="21"/>
        </w:rPr>
        <w:t>.</w:t>
      </w:r>
      <w:r w:rsidR="00C55506" w:rsidRPr="00E91976">
        <w:rPr>
          <w:rFonts w:ascii="Calibri" w:eastAsiaTheme="minorHAnsi" w:hAnsi="Calibri" w:cs="Calibri"/>
          <w:color w:val="000000"/>
          <w:sz w:val="21"/>
          <w:szCs w:val="21"/>
        </w:rPr>
        <w:t xml:space="preserve"> </w:t>
      </w:r>
    </w:p>
    <w:p w14:paraId="040514EB" w14:textId="280F3F94" w:rsidR="00C55506" w:rsidRPr="00E91976" w:rsidRDefault="00C55506" w:rsidP="00C55506">
      <w:pPr>
        <w:pStyle w:val="Listeavsnitt"/>
        <w:numPr>
          <w:ilvl w:val="0"/>
          <w:numId w:val="40"/>
        </w:numPr>
        <w:autoSpaceDE w:val="0"/>
        <w:autoSpaceDN w:val="0"/>
        <w:adjustRightInd w:val="0"/>
        <w:spacing w:after="0" w:line="240" w:lineRule="auto"/>
        <w:rPr>
          <w:rFonts w:ascii="Calibri" w:eastAsiaTheme="minorHAnsi" w:hAnsi="Calibri" w:cs="Calibri"/>
          <w:color w:val="000000"/>
          <w:sz w:val="21"/>
          <w:szCs w:val="21"/>
        </w:rPr>
      </w:pPr>
      <w:r w:rsidRPr="00E91976">
        <w:rPr>
          <w:rFonts w:ascii="Calibri" w:eastAsiaTheme="minorHAnsi" w:hAnsi="Calibri" w:cs="Calibri"/>
          <w:color w:val="000000"/>
          <w:sz w:val="21"/>
          <w:szCs w:val="21"/>
        </w:rPr>
        <w:t xml:space="preserve">Massebudsjett og plan for tenkt disponering av disse, jf. 2.12. </w:t>
      </w:r>
    </w:p>
    <w:p w14:paraId="38E8E42F" w14:textId="77777777" w:rsidR="00C55506" w:rsidRPr="00E91976" w:rsidRDefault="00C55506" w:rsidP="00C55506">
      <w:pPr>
        <w:pStyle w:val="Listeavsnitt"/>
        <w:numPr>
          <w:ilvl w:val="0"/>
          <w:numId w:val="40"/>
        </w:numPr>
        <w:rPr>
          <w:sz w:val="21"/>
          <w:szCs w:val="21"/>
        </w:rPr>
      </w:pPr>
      <w:r w:rsidRPr="00E91976">
        <w:rPr>
          <w:sz w:val="21"/>
          <w:szCs w:val="21"/>
        </w:rPr>
        <w:t>Teknisk infrastruktur som skal overtas av Bodø kommune til drift og vedlikehold skal være opparbeidet eller sikret opparbeidet.</w:t>
      </w:r>
    </w:p>
    <w:p w14:paraId="497D0EA2" w14:textId="2303E9AA" w:rsidR="007F0EFD" w:rsidRPr="008F134E" w:rsidRDefault="007F0EFD" w:rsidP="00C55506">
      <w:pPr>
        <w:pStyle w:val="Listeavsnitt"/>
        <w:ind w:left="1080"/>
        <w:rPr>
          <w:sz w:val="21"/>
          <w:szCs w:val="21"/>
        </w:rPr>
      </w:pPr>
    </w:p>
    <w:p w14:paraId="7C0AA6C3" w14:textId="76717931" w:rsidR="00CF5B04" w:rsidRPr="00A21880" w:rsidRDefault="00F45CF0" w:rsidP="00A201F1">
      <w:pPr>
        <w:pStyle w:val="Overskrift2"/>
        <w:rPr>
          <w:b/>
        </w:rPr>
      </w:pPr>
      <w:r w:rsidRPr="00A21880">
        <w:rPr>
          <w:b/>
        </w:rPr>
        <w:t>7</w:t>
      </w:r>
      <w:r w:rsidR="00A201F1" w:rsidRPr="00A21880">
        <w:rPr>
          <w:b/>
        </w:rPr>
        <w:t xml:space="preserve">.4 </w:t>
      </w:r>
      <w:r w:rsidR="00EE1B1D" w:rsidRPr="00A21880">
        <w:rPr>
          <w:b/>
        </w:rPr>
        <w:t>Før bebyggelse tas i bruk</w:t>
      </w:r>
      <w:r w:rsidR="00F833B3" w:rsidRPr="00A21880">
        <w:rPr>
          <w:b/>
        </w:rPr>
        <w:t xml:space="preserve"> </w:t>
      </w:r>
      <w:r w:rsidR="00462CAC" w:rsidRPr="00A21880">
        <w:rPr>
          <w:b/>
        </w:rPr>
        <w:t xml:space="preserve">(felt </w:t>
      </w:r>
      <w:r w:rsidR="00C55506">
        <w:rPr>
          <w:b/>
        </w:rPr>
        <w:t>BBB</w:t>
      </w:r>
      <w:r w:rsidR="00462CAC" w:rsidRPr="00A21880">
        <w:rPr>
          <w:b/>
        </w:rPr>
        <w:t>)</w:t>
      </w:r>
    </w:p>
    <w:p w14:paraId="0A5DDEA4" w14:textId="7B5A9737" w:rsidR="007F0EFD" w:rsidRDefault="007F0EFD" w:rsidP="007F0EFD">
      <w:r>
        <w:t xml:space="preserve">Før </w:t>
      </w:r>
      <w:r w:rsidR="00C55506">
        <w:t>brukstillatelse</w:t>
      </w:r>
      <w:r w:rsidR="00845C63">
        <w:t>/ferdigattest</w:t>
      </w:r>
      <w:r>
        <w:t xml:space="preserve"> kan gis skal følgende foreligge/være ferdig opparbeidet (relatert til omsøkt utbygging/byggetrinn):</w:t>
      </w:r>
    </w:p>
    <w:p w14:paraId="0C6CE7E4" w14:textId="5BED8DE4" w:rsidR="00E91976" w:rsidRDefault="00E91976" w:rsidP="00E91976">
      <w:pPr>
        <w:pStyle w:val="Listeavsnitt"/>
        <w:numPr>
          <w:ilvl w:val="0"/>
          <w:numId w:val="41"/>
        </w:numPr>
        <w:rPr>
          <w:sz w:val="21"/>
          <w:szCs w:val="21"/>
        </w:rPr>
      </w:pPr>
      <w:r w:rsidRPr="00E91976">
        <w:rPr>
          <w:sz w:val="21"/>
          <w:szCs w:val="21"/>
        </w:rPr>
        <w:t>Dokumentasjon på at krav til uteoppholdsareal og parkering er oppfylt, jf. 2.</w:t>
      </w:r>
      <w:r>
        <w:rPr>
          <w:sz w:val="21"/>
          <w:szCs w:val="21"/>
        </w:rPr>
        <w:t>4</w:t>
      </w:r>
      <w:r w:rsidRPr="00E91976">
        <w:rPr>
          <w:sz w:val="21"/>
          <w:szCs w:val="21"/>
        </w:rPr>
        <w:t xml:space="preserve"> og 2.</w:t>
      </w:r>
      <w:r>
        <w:rPr>
          <w:sz w:val="21"/>
          <w:szCs w:val="21"/>
        </w:rPr>
        <w:t>5</w:t>
      </w:r>
      <w:r w:rsidR="004E1FBB">
        <w:rPr>
          <w:sz w:val="21"/>
          <w:szCs w:val="21"/>
        </w:rPr>
        <w:t>.</w:t>
      </w:r>
      <w:r w:rsidR="00845C63" w:rsidRPr="00845C63">
        <w:rPr>
          <w:color w:val="FF0000"/>
        </w:rPr>
        <w:t xml:space="preserve"> </w:t>
      </w:r>
      <w:r w:rsidR="00845C63" w:rsidRPr="00845C63">
        <w:t>Dersom det gis midlertidig brukstillatelse i vinterhalvåret, skal uteoppholdsareal</w:t>
      </w:r>
      <w:r w:rsidR="00B13294">
        <w:t>et</w:t>
      </w:r>
      <w:r w:rsidR="00845C63" w:rsidRPr="00845C63">
        <w:t xml:space="preserve"> ferdigstilles påfølgende sommer.</w:t>
      </w:r>
    </w:p>
    <w:p w14:paraId="51872654" w14:textId="2FC8BF83" w:rsidR="004E1FBB" w:rsidRDefault="00B13294" w:rsidP="00E91976">
      <w:pPr>
        <w:pStyle w:val="Listeavsnitt"/>
        <w:numPr>
          <w:ilvl w:val="0"/>
          <w:numId w:val="41"/>
        </w:numPr>
        <w:rPr>
          <w:sz w:val="21"/>
          <w:szCs w:val="21"/>
        </w:rPr>
      </w:pPr>
      <w:r>
        <w:rPr>
          <w:sz w:val="21"/>
          <w:szCs w:val="21"/>
        </w:rPr>
        <w:t xml:space="preserve">Ferdig opparbeidet friområde (GF), jfr. 4.3.1 og 7.3. </w:t>
      </w:r>
      <w:r w:rsidRPr="00872B04">
        <w:t>Dersom det gis midlertidig brukstillatelse i vinterhalvåret, skal friområdet ferdigstilles påfølgende sommer.</w:t>
      </w:r>
    </w:p>
    <w:p w14:paraId="1EA13845" w14:textId="2DBCA3C5" w:rsidR="00E91976" w:rsidRPr="00E91976" w:rsidRDefault="00E91976" w:rsidP="00E91976">
      <w:pPr>
        <w:pStyle w:val="Listeavsnitt"/>
        <w:numPr>
          <w:ilvl w:val="0"/>
          <w:numId w:val="41"/>
        </w:numPr>
        <w:rPr>
          <w:sz w:val="21"/>
          <w:szCs w:val="21"/>
        </w:rPr>
      </w:pPr>
      <w:r w:rsidRPr="000B372A">
        <w:rPr>
          <w:sz w:val="21"/>
          <w:szCs w:val="21"/>
        </w:rPr>
        <w:t>Evt. avbøtende tiltak ift. støy.</w:t>
      </w:r>
    </w:p>
    <w:p w14:paraId="4908DC56" w14:textId="6E82D551" w:rsidR="00E91976" w:rsidRPr="00E91976" w:rsidRDefault="00E91976" w:rsidP="00E91976">
      <w:pPr>
        <w:pStyle w:val="Listeavsnitt"/>
        <w:numPr>
          <w:ilvl w:val="0"/>
          <w:numId w:val="41"/>
        </w:numPr>
        <w:rPr>
          <w:sz w:val="21"/>
          <w:szCs w:val="21"/>
        </w:rPr>
      </w:pPr>
      <w:r w:rsidRPr="00E91976">
        <w:rPr>
          <w:sz w:val="21"/>
          <w:szCs w:val="21"/>
        </w:rPr>
        <w:t>Ferdig opparbeidet infrastruktur iht. plangodkjente kommunaltekniske planer</w:t>
      </w:r>
      <w:r>
        <w:rPr>
          <w:sz w:val="21"/>
          <w:szCs w:val="21"/>
        </w:rPr>
        <w:t>.</w:t>
      </w:r>
    </w:p>
    <w:p w14:paraId="73F9A628" w14:textId="09877993" w:rsidR="00E91976" w:rsidRDefault="00E91976" w:rsidP="00E91976">
      <w:pPr>
        <w:pStyle w:val="Listeavsnitt"/>
        <w:numPr>
          <w:ilvl w:val="0"/>
          <w:numId w:val="41"/>
        </w:numPr>
        <w:rPr>
          <w:sz w:val="21"/>
          <w:szCs w:val="21"/>
        </w:rPr>
      </w:pPr>
      <w:r w:rsidRPr="00E91976">
        <w:rPr>
          <w:sz w:val="21"/>
          <w:szCs w:val="21"/>
        </w:rPr>
        <w:t>Gjennomføring av nødvendige tiltak i forbindelse med grunnforhold og eventuelle forurensede masser, jf.</w:t>
      </w:r>
      <w:r>
        <w:rPr>
          <w:sz w:val="21"/>
          <w:szCs w:val="21"/>
        </w:rPr>
        <w:t xml:space="preserve"> </w:t>
      </w:r>
      <w:r w:rsidRPr="00E91976">
        <w:rPr>
          <w:sz w:val="21"/>
          <w:szCs w:val="21"/>
        </w:rPr>
        <w:t>2.1</w:t>
      </w:r>
      <w:r>
        <w:rPr>
          <w:sz w:val="21"/>
          <w:szCs w:val="21"/>
        </w:rPr>
        <w:t>0</w:t>
      </w:r>
      <w:r w:rsidRPr="00E91976">
        <w:rPr>
          <w:sz w:val="21"/>
          <w:szCs w:val="21"/>
        </w:rPr>
        <w:t xml:space="preserve"> og 2.1</w:t>
      </w:r>
      <w:r>
        <w:rPr>
          <w:sz w:val="21"/>
          <w:szCs w:val="21"/>
        </w:rPr>
        <w:t>2</w:t>
      </w:r>
    </w:p>
    <w:p w14:paraId="4B684158" w14:textId="7AD4C115" w:rsidR="00E91976" w:rsidRDefault="00E91976" w:rsidP="00E91976">
      <w:pPr>
        <w:pStyle w:val="Listeavsnitt"/>
        <w:numPr>
          <w:ilvl w:val="0"/>
          <w:numId w:val="41"/>
        </w:numPr>
        <w:rPr>
          <w:sz w:val="21"/>
          <w:szCs w:val="21"/>
        </w:rPr>
      </w:pPr>
      <w:r w:rsidRPr="00E91976">
        <w:rPr>
          <w:sz w:val="21"/>
          <w:szCs w:val="21"/>
        </w:rPr>
        <w:t>Masseregnskap, jf. 2.1</w:t>
      </w:r>
      <w:r>
        <w:rPr>
          <w:sz w:val="21"/>
          <w:szCs w:val="21"/>
        </w:rPr>
        <w:t>2</w:t>
      </w:r>
      <w:r w:rsidRPr="00E91976">
        <w:rPr>
          <w:sz w:val="21"/>
          <w:szCs w:val="21"/>
        </w:rPr>
        <w:t xml:space="preserve">. </w:t>
      </w:r>
    </w:p>
    <w:p w14:paraId="4F004262" w14:textId="77777777" w:rsidR="00B13294" w:rsidRPr="00E91976" w:rsidRDefault="00B13294" w:rsidP="00B13294">
      <w:pPr>
        <w:pStyle w:val="Listeavsnitt"/>
        <w:ind w:left="1080"/>
        <w:rPr>
          <w:sz w:val="21"/>
          <w:szCs w:val="21"/>
        </w:rPr>
      </w:pPr>
    </w:p>
    <w:p w14:paraId="61A88772" w14:textId="030F9096" w:rsidR="00A24203" w:rsidRPr="00A21880" w:rsidRDefault="00131406" w:rsidP="00A24203">
      <w:pPr>
        <w:rPr>
          <w:b/>
          <w:color w:val="2E74B5" w:themeColor="accent1" w:themeShade="BF"/>
          <w:sz w:val="24"/>
        </w:rPr>
      </w:pPr>
      <w:r w:rsidRPr="00A21880">
        <w:rPr>
          <w:b/>
          <w:color w:val="2E74B5" w:themeColor="accent1" w:themeShade="BF"/>
          <w:sz w:val="24"/>
        </w:rPr>
        <w:t xml:space="preserve">7.5 Rekkefølge i tid </w:t>
      </w:r>
      <w:r w:rsidR="00A24203" w:rsidRPr="00A21880">
        <w:rPr>
          <w:b/>
          <w:color w:val="2E74B5" w:themeColor="accent1" w:themeShade="BF"/>
          <w:sz w:val="24"/>
        </w:rPr>
        <w:br/>
      </w:r>
      <w:r w:rsidR="00A24203" w:rsidRPr="00A21880">
        <w:t>Ikke aktuell.</w:t>
      </w:r>
    </w:p>
    <w:p w14:paraId="79DA218E" w14:textId="027D584D" w:rsidR="00131406" w:rsidRPr="00A21880" w:rsidRDefault="00F45CF0" w:rsidP="00EF2EA0">
      <w:pPr>
        <w:pStyle w:val="Overskrift2"/>
      </w:pPr>
      <w:r w:rsidRPr="00A21880">
        <w:rPr>
          <w:b/>
        </w:rPr>
        <w:t>7</w:t>
      </w:r>
      <w:r w:rsidR="004550B4" w:rsidRPr="00A21880">
        <w:rPr>
          <w:b/>
        </w:rPr>
        <w:t>.</w:t>
      </w:r>
      <w:r w:rsidR="00131406" w:rsidRPr="00A21880">
        <w:rPr>
          <w:b/>
        </w:rPr>
        <w:t>6</w:t>
      </w:r>
      <w:r w:rsidR="004550B4" w:rsidRPr="00A21880">
        <w:rPr>
          <w:b/>
        </w:rPr>
        <w:t xml:space="preserve"> Annet rekkefølgetema</w:t>
      </w:r>
    </w:p>
    <w:p w14:paraId="057DA8F5" w14:textId="163E1166" w:rsidR="001B3BCB" w:rsidRPr="00A55EEC" w:rsidRDefault="00A24203" w:rsidP="00A55EEC">
      <w:pPr>
        <w:rPr>
          <w:iCs/>
        </w:rPr>
      </w:pPr>
      <w:r w:rsidRPr="00A21880">
        <w:rPr>
          <w:iCs/>
        </w:rPr>
        <w:t>Ikke aktuell.</w:t>
      </w:r>
    </w:p>
    <w:p w14:paraId="40C773D4" w14:textId="1CC49215" w:rsidR="003643A6" w:rsidRPr="00A21880" w:rsidRDefault="008962E6" w:rsidP="003643A6">
      <w:pPr>
        <w:pStyle w:val="Overskrift1"/>
        <w:rPr>
          <w:b/>
        </w:rPr>
      </w:pPr>
      <w:r w:rsidRPr="00A21880">
        <w:rPr>
          <w:b/>
        </w:rPr>
        <w:lastRenderedPageBreak/>
        <w:t>D</w:t>
      </w:r>
      <w:r w:rsidR="003643A6" w:rsidRPr="00A21880">
        <w:rPr>
          <w:b/>
        </w:rPr>
        <w:t>okumenter</w:t>
      </w:r>
      <w:r w:rsidR="00D70A3D" w:rsidRPr="00A21880">
        <w:rPr>
          <w:b/>
        </w:rPr>
        <w:t xml:space="preserve"> </w:t>
      </w:r>
      <w:r w:rsidRPr="00A21880">
        <w:rPr>
          <w:b/>
        </w:rPr>
        <w:t>som</w:t>
      </w:r>
      <w:r w:rsidR="00F35469" w:rsidRPr="00A21880">
        <w:rPr>
          <w:b/>
        </w:rPr>
        <w:t xml:space="preserve"> gis juridisk virkning gjennom henvisning </w:t>
      </w:r>
      <w:r w:rsidRPr="00A21880">
        <w:rPr>
          <w:b/>
        </w:rPr>
        <w:t>i bestemmelsene</w:t>
      </w:r>
    </w:p>
    <w:p w14:paraId="3EB36807" w14:textId="7CBCC3CA" w:rsidR="003643A6" w:rsidRPr="00A21880" w:rsidRDefault="00A21880" w:rsidP="00AE5F1A">
      <w:pPr>
        <w:spacing w:after="160" w:line="259" w:lineRule="auto"/>
        <w:rPr>
          <w:iCs/>
          <w:sz w:val="22"/>
          <w:szCs w:val="22"/>
        </w:rPr>
      </w:pPr>
      <w:r w:rsidRPr="00A21880">
        <w:rPr>
          <w:iCs/>
          <w:sz w:val="22"/>
          <w:szCs w:val="22"/>
        </w:rPr>
        <w:t>Ikke aktuell.</w:t>
      </w:r>
    </w:p>
    <w:sectPr w:rsidR="003643A6" w:rsidRPr="00A218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4813" w14:textId="77777777" w:rsidR="00D25151" w:rsidRDefault="00D25151" w:rsidP="00246DEC">
      <w:pPr>
        <w:spacing w:after="0" w:line="240" w:lineRule="auto"/>
      </w:pPr>
      <w:r>
        <w:separator/>
      </w:r>
    </w:p>
  </w:endnote>
  <w:endnote w:type="continuationSeparator" w:id="0">
    <w:p w14:paraId="48ED9673" w14:textId="77777777" w:rsidR="00D25151" w:rsidRDefault="00D25151"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D674" w14:textId="14097D9E" w:rsidR="00545126" w:rsidRPr="00F35469" w:rsidRDefault="00F35469">
    <w:pPr>
      <w:pStyle w:val="Bunntekst"/>
    </w:pPr>
    <w:r>
      <w:rPr>
        <w:noProof/>
        <w:lang w:eastAsia="nb-NO"/>
      </w:rPr>
      <mc:AlternateContent>
        <mc:Choice Requires="wps">
          <w:drawing>
            <wp:anchor distT="0" distB="0" distL="114300" distR="114300" simplePos="0" relativeHeight="251658240"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F951C"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strokecolor="#5b9bd5 [3204]" strokeweight=".5pt">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sidR="00C516AA">
      <w:rPr>
        <w:b/>
        <w:bCs/>
        <w:noProof/>
      </w:rPr>
      <w:t>4</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sidR="00C516AA">
      <w:rPr>
        <w:b/>
        <w:bCs/>
        <w:noProof/>
      </w:rPr>
      <w:t>7</w:t>
    </w:r>
    <w:r>
      <w:rPr>
        <w:b/>
        <w:bCs/>
      </w:rPr>
      <w:fldChar w:fldCharType="end"/>
    </w:r>
    <w:r>
      <w:ptab w:relativeTo="margin" w:alignment="center" w:leader="none"/>
    </w:r>
    <w:r>
      <w:t xml:space="preserve">Reguleringsplan for </w:t>
    </w:r>
    <w:r w:rsidR="0012695A">
      <w:t>Eventyrhaugen, Mørkved</w:t>
    </w:r>
    <w:r w:rsidR="0012695A">
      <w:tab/>
    </w:r>
    <w:r w:rsidR="00FE0352">
      <w:t>201</w:t>
    </w:r>
    <w:r w:rsidR="0012695A">
      <w:t>7</w:t>
    </w:r>
    <w:r w:rsidR="00FE0352">
      <w:t>0</w:t>
    </w:r>
    <w:r w:rsidR="0012695A">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C1B2" w14:textId="77777777" w:rsidR="00D25151" w:rsidRDefault="00D25151" w:rsidP="00246DEC">
      <w:pPr>
        <w:spacing w:after="0" w:line="240" w:lineRule="auto"/>
      </w:pPr>
      <w:r>
        <w:separator/>
      </w:r>
    </w:p>
  </w:footnote>
  <w:footnote w:type="continuationSeparator" w:id="0">
    <w:p w14:paraId="3EB0A72A" w14:textId="77777777" w:rsidR="00D25151" w:rsidRDefault="00D25151"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34906"/>
    <w:multiLevelType w:val="hybridMultilevel"/>
    <w:tmpl w:val="A9B6418C"/>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54E2950"/>
    <w:multiLevelType w:val="hybridMultilevel"/>
    <w:tmpl w:val="AF165FB8"/>
    <w:lvl w:ilvl="0" w:tplc="068C8D1A">
      <w:start w:val="2"/>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058D1E3E"/>
    <w:multiLevelType w:val="hybridMultilevel"/>
    <w:tmpl w:val="E348F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5823600"/>
    <w:multiLevelType w:val="hybridMultilevel"/>
    <w:tmpl w:val="C33A20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68D3402"/>
    <w:multiLevelType w:val="hybridMultilevel"/>
    <w:tmpl w:val="BF0A6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186BDE"/>
    <w:multiLevelType w:val="hybridMultilevel"/>
    <w:tmpl w:val="E982C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9"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CFF536D"/>
    <w:multiLevelType w:val="hybridMultilevel"/>
    <w:tmpl w:val="90CA23D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1940999"/>
    <w:multiLevelType w:val="multilevel"/>
    <w:tmpl w:val="C7185B9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9B252A"/>
    <w:multiLevelType w:val="hybridMultilevel"/>
    <w:tmpl w:val="F53EEC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8" w15:restartNumberingAfterBreak="0">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D91DA1"/>
    <w:multiLevelType w:val="hybridMultilevel"/>
    <w:tmpl w:val="04B026A4"/>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5C5270A8"/>
    <w:multiLevelType w:val="hybridMultilevel"/>
    <w:tmpl w:val="3D182422"/>
    <w:lvl w:ilvl="0" w:tplc="9E2A5484">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DEE31AC"/>
    <w:multiLevelType w:val="hybridMultilevel"/>
    <w:tmpl w:val="BF663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A152C4"/>
    <w:multiLevelType w:val="multilevel"/>
    <w:tmpl w:val="D8F009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9A012B"/>
    <w:multiLevelType w:val="hybridMultilevel"/>
    <w:tmpl w:val="F08E3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5" w15:restartNumberingAfterBreak="0">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057886"/>
    <w:multiLevelType w:val="hybridMultilevel"/>
    <w:tmpl w:val="F0FEC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7A415F6"/>
    <w:multiLevelType w:val="hybridMultilevel"/>
    <w:tmpl w:val="6758F6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8"/>
  </w:num>
  <w:num w:numId="4">
    <w:abstractNumId w:val="28"/>
  </w:num>
  <w:num w:numId="5">
    <w:abstractNumId w:val="11"/>
  </w:num>
  <w:num w:numId="6">
    <w:abstractNumId w:val="9"/>
  </w:num>
  <w:num w:numId="7">
    <w:abstractNumId w:val="10"/>
  </w:num>
  <w:num w:numId="8">
    <w:abstractNumId w:val="24"/>
  </w:num>
  <w:num w:numId="9">
    <w:abstractNumId w:val="7"/>
  </w:num>
  <w:num w:numId="10">
    <w:abstractNumId w:val="40"/>
  </w:num>
  <w:num w:numId="11">
    <w:abstractNumId w:val="13"/>
  </w:num>
  <w:num w:numId="12">
    <w:abstractNumId w:val="12"/>
  </w:num>
  <w:num w:numId="13">
    <w:abstractNumId w:val="6"/>
  </w:num>
  <w:num w:numId="14">
    <w:abstractNumId w:val="37"/>
  </w:num>
  <w:num w:numId="15">
    <w:abstractNumId w:val="36"/>
  </w:num>
  <w:num w:numId="16">
    <w:abstractNumId w:val="26"/>
  </w:num>
  <w:num w:numId="17">
    <w:abstractNumId w:val="0"/>
  </w:num>
  <w:num w:numId="18">
    <w:abstractNumId w:val="1"/>
  </w:num>
  <w:num w:numId="19">
    <w:abstractNumId w:val="20"/>
  </w:num>
  <w:num w:numId="20">
    <w:abstractNumId w:val="19"/>
  </w:num>
  <w:num w:numId="21">
    <w:abstractNumId w:val="8"/>
  </w:num>
  <w:num w:numId="22">
    <w:abstractNumId w:val="17"/>
  </w:num>
  <w:num w:numId="23">
    <w:abstractNumId w:val="5"/>
  </w:num>
  <w:num w:numId="24">
    <w:abstractNumId w:val="25"/>
  </w:num>
  <w:num w:numId="25">
    <w:abstractNumId w:val="34"/>
  </w:num>
  <w:num w:numId="26">
    <w:abstractNumId w:val="39"/>
  </w:num>
  <w:num w:numId="27">
    <w:abstractNumId w:val="3"/>
  </w:num>
  <w:num w:numId="28">
    <w:abstractNumId w:val="30"/>
  </w:num>
  <w:num w:numId="29">
    <w:abstractNumId w:val="16"/>
  </w:num>
  <w:num w:numId="30">
    <w:abstractNumId w:val="33"/>
  </w:num>
  <w:num w:numId="31">
    <w:abstractNumId w:val="38"/>
  </w:num>
  <w:num w:numId="32">
    <w:abstractNumId w:val="15"/>
  </w:num>
  <w:num w:numId="33">
    <w:abstractNumId w:val="32"/>
  </w:num>
  <w:num w:numId="34">
    <w:abstractNumId w:val="22"/>
  </w:num>
  <w:num w:numId="35">
    <w:abstractNumId w:val="31"/>
  </w:num>
  <w:num w:numId="36">
    <w:abstractNumId w:val="4"/>
  </w:num>
  <w:num w:numId="37">
    <w:abstractNumId w:val="2"/>
  </w:num>
  <w:num w:numId="38">
    <w:abstractNumId w:val="29"/>
  </w:num>
  <w:num w:numId="39">
    <w:abstractNumId w:val="23"/>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79"/>
    <w:rsid w:val="00005191"/>
    <w:rsid w:val="00015A12"/>
    <w:rsid w:val="0002321E"/>
    <w:rsid w:val="00025E16"/>
    <w:rsid w:val="00027DA8"/>
    <w:rsid w:val="00047AB6"/>
    <w:rsid w:val="00074C9E"/>
    <w:rsid w:val="00082210"/>
    <w:rsid w:val="000866FC"/>
    <w:rsid w:val="00094C81"/>
    <w:rsid w:val="00094D35"/>
    <w:rsid w:val="000A0D1A"/>
    <w:rsid w:val="000A532C"/>
    <w:rsid w:val="000B6294"/>
    <w:rsid w:val="000D7176"/>
    <w:rsid w:val="000E0607"/>
    <w:rsid w:val="000E36FC"/>
    <w:rsid w:val="000F2781"/>
    <w:rsid w:val="000F66FF"/>
    <w:rsid w:val="001029D0"/>
    <w:rsid w:val="00111B9E"/>
    <w:rsid w:val="0012695A"/>
    <w:rsid w:val="00131406"/>
    <w:rsid w:val="00132947"/>
    <w:rsid w:val="001444E8"/>
    <w:rsid w:val="001510EA"/>
    <w:rsid w:val="001713E3"/>
    <w:rsid w:val="00171DF0"/>
    <w:rsid w:val="001818DF"/>
    <w:rsid w:val="00183B23"/>
    <w:rsid w:val="00192FF5"/>
    <w:rsid w:val="00193932"/>
    <w:rsid w:val="001A17CE"/>
    <w:rsid w:val="001A4E06"/>
    <w:rsid w:val="001B110C"/>
    <w:rsid w:val="001B2106"/>
    <w:rsid w:val="001B30F7"/>
    <w:rsid w:val="001B3BCB"/>
    <w:rsid w:val="001B6282"/>
    <w:rsid w:val="001B7982"/>
    <w:rsid w:val="001C2D39"/>
    <w:rsid w:val="001F6981"/>
    <w:rsid w:val="002041F9"/>
    <w:rsid w:val="002069B7"/>
    <w:rsid w:val="00214366"/>
    <w:rsid w:val="00214C5E"/>
    <w:rsid w:val="00215C29"/>
    <w:rsid w:val="00220024"/>
    <w:rsid w:val="00226208"/>
    <w:rsid w:val="0022719B"/>
    <w:rsid w:val="00237DB2"/>
    <w:rsid w:val="00242DA7"/>
    <w:rsid w:val="00246DEC"/>
    <w:rsid w:val="00256289"/>
    <w:rsid w:val="00256B79"/>
    <w:rsid w:val="00263CBC"/>
    <w:rsid w:val="00265B1E"/>
    <w:rsid w:val="002730AC"/>
    <w:rsid w:val="00281CA9"/>
    <w:rsid w:val="002A6E05"/>
    <w:rsid w:val="002E0FEF"/>
    <w:rsid w:val="002E7827"/>
    <w:rsid w:val="002F0E9B"/>
    <w:rsid w:val="002F3122"/>
    <w:rsid w:val="003070AE"/>
    <w:rsid w:val="003118F5"/>
    <w:rsid w:val="00320665"/>
    <w:rsid w:val="00321930"/>
    <w:rsid w:val="00331D48"/>
    <w:rsid w:val="003368C3"/>
    <w:rsid w:val="0034018A"/>
    <w:rsid w:val="0034372B"/>
    <w:rsid w:val="00351021"/>
    <w:rsid w:val="00355C03"/>
    <w:rsid w:val="00357541"/>
    <w:rsid w:val="003643A6"/>
    <w:rsid w:val="00367CF3"/>
    <w:rsid w:val="00391FA3"/>
    <w:rsid w:val="00393957"/>
    <w:rsid w:val="003A0DD8"/>
    <w:rsid w:val="003A19F0"/>
    <w:rsid w:val="003A27D1"/>
    <w:rsid w:val="003A46CC"/>
    <w:rsid w:val="003A623D"/>
    <w:rsid w:val="003B0CB4"/>
    <w:rsid w:val="003C0285"/>
    <w:rsid w:val="003C0A67"/>
    <w:rsid w:val="003C0C03"/>
    <w:rsid w:val="003C2674"/>
    <w:rsid w:val="003D0F44"/>
    <w:rsid w:val="003D755B"/>
    <w:rsid w:val="003E0172"/>
    <w:rsid w:val="003F278E"/>
    <w:rsid w:val="004109EF"/>
    <w:rsid w:val="00412757"/>
    <w:rsid w:val="00415381"/>
    <w:rsid w:val="00420657"/>
    <w:rsid w:val="004210FC"/>
    <w:rsid w:val="00424820"/>
    <w:rsid w:val="00424C94"/>
    <w:rsid w:val="00445BBE"/>
    <w:rsid w:val="00445EE4"/>
    <w:rsid w:val="00446691"/>
    <w:rsid w:val="00453085"/>
    <w:rsid w:val="004550B4"/>
    <w:rsid w:val="00462CAC"/>
    <w:rsid w:val="00464FBE"/>
    <w:rsid w:val="00466B19"/>
    <w:rsid w:val="004713BD"/>
    <w:rsid w:val="004773FD"/>
    <w:rsid w:val="00487FAE"/>
    <w:rsid w:val="00493DBC"/>
    <w:rsid w:val="00495B41"/>
    <w:rsid w:val="004A0466"/>
    <w:rsid w:val="004A1144"/>
    <w:rsid w:val="004A1FCF"/>
    <w:rsid w:val="004A3B74"/>
    <w:rsid w:val="004A77A8"/>
    <w:rsid w:val="004B5053"/>
    <w:rsid w:val="004C1FC4"/>
    <w:rsid w:val="004C26C0"/>
    <w:rsid w:val="004D2A4F"/>
    <w:rsid w:val="004E1FBB"/>
    <w:rsid w:val="004E7E8E"/>
    <w:rsid w:val="005004BD"/>
    <w:rsid w:val="00503F8C"/>
    <w:rsid w:val="0051175F"/>
    <w:rsid w:val="00514F27"/>
    <w:rsid w:val="00520F4E"/>
    <w:rsid w:val="0053139B"/>
    <w:rsid w:val="005341F2"/>
    <w:rsid w:val="005402BC"/>
    <w:rsid w:val="00545126"/>
    <w:rsid w:val="00555304"/>
    <w:rsid w:val="005566E9"/>
    <w:rsid w:val="0056216A"/>
    <w:rsid w:val="00570542"/>
    <w:rsid w:val="0057551F"/>
    <w:rsid w:val="0058282A"/>
    <w:rsid w:val="005A17E6"/>
    <w:rsid w:val="005C5822"/>
    <w:rsid w:val="005D3E8F"/>
    <w:rsid w:val="005D4F4A"/>
    <w:rsid w:val="005F2884"/>
    <w:rsid w:val="0060510F"/>
    <w:rsid w:val="00617241"/>
    <w:rsid w:val="006236CF"/>
    <w:rsid w:val="006273F2"/>
    <w:rsid w:val="00637495"/>
    <w:rsid w:val="00642C1F"/>
    <w:rsid w:val="00645818"/>
    <w:rsid w:val="006529E0"/>
    <w:rsid w:val="00653A25"/>
    <w:rsid w:val="00671187"/>
    <w:rsid w:val="00675B7C"/>
    <w:rsid w:val="00682877"/>
    <w:rsid w:val="00683496"/>
    <w:rsid w:val="00686A4A"/>
    <w:rsid w:val="00692393"/>
    <w:rsid w:val="006B1B41"/>
    <w:rsid w:val="006B3E28"/>
    <w:rsid w:val="006B6F11"/>
    <w:rsid w:val="006B7E7C"/>
    <w:rsid w:val="006C3B6D"/>
    <w:rsid w:val="006C7264"/>
    <w:rsid w:val="006C7BBC"/>
    <w:rsid w:val="00703C0D"/>
    <w:rsid w:val="0073644C"/>
    <w:rsid w:val="00751E59"/>
    <w:rsid w:val="0077475E"/>
    <w:rsid w:val="00781312"/>
    <w:rsid w:val="007A2E3A"/>
    <w:rsid w:val="007A56FA"/>
    <w:rsid w:val="007B0EDB"/>
    <w:rsid w:val="007C18B3"/>
    <w:rsid w:val="007C2B7E"/>
    <w:rsid w:val="007D02D3"/>
    <w:rsid w:val="007D1706"/>
    <w:rsid w:val="007D4600"/>
    <w:rsid w:val="007D7FDF"/>
    <w:rsid w:val="007E755E"/>
    <w:rsid w:val="007F0CCD"/>
    <w:rsid w:val="007F0EFD"/>
    <w:rsid w:val="0080696E"/>
    <w:rsid w:val="008101EF"/>
    <w:rsid w:val="00832FB6"/>
    <w:rsid w:val="0083595A"/>
    <w:rsid w:val="00835DEB"/>
    <w:rsid w:val="00845416"/>
    <w:rsid w:val="00845C63"/>
    <w:rsid w:val="00854A81"/>
    <w:rsid w:val="00854AF8"/>
    <w:rsid w:val="00872A92"/>
    <w:rsid w:val="00872B04"/>
    <w:rsid w:val="00873104"/>
    <w:rsid w:val="008746EE"/>
    <w:rsid w:val="00874FAE"/>
    <w:rsid w:val="00875383"/>
    <w:rsid w:val="00875799"/>
    <w:rsid w:val="008936EE"/>
    <w:rsid w:val="00893BFC"/>
    <w:rsid w:val="008962E6"/>
    <w:rsid w:val="00897E3C"/>
    <w:rsid w:val="008A0818"/>
    <w:rsid w:val="008A38D0"/>
    <w:rsid w:val="008A3F67"/>
    <w:rsid w:val="008A5229"/>
    <w:rsid w:val="008B1FBE"/>
    <w:rsid w:val="008B4404"/>
    <w:rsid w:val="008C0161"/>
    <w:rsid w:val="008C70DC"/>
    <w:rsid w:val="008C7FBC"/>
    <w:rsid w:val="008D15EE"/>
    <w:rsid w:val="008D1C87"/>
    <w:rsid w:val="008E7ACB"/>
    <w:rsid w:val="008F4013"/>
    <w:rsid w:val="00904597"/>
    <w:rsid w:val="0090611C"/>
    <w:rsid w:val="00907FEB"/>
    <w:rsid w:val="0092341D"/>
    <w:rsid w:val="00926E41"/>
    <w:rsid w:val="00930A45"/>
    <w:rsid w:val="009324A5"/>
    <w:rsid w:val="00936535"/>
    <w:rsid w:val="0094326A"/>
    <w:rsid w:val="009532A7"/>
    <w:rsid w:val="00965141"/>
    <w:rsid w:val="00976332"/>
    <w:rsid w:val="00983D95"/>
    <w:rsid w:val="009918B6"/>
    <w:rsid w:val="00991FE9"/>
    <w:rsid w:val="009948F1"/>
    <w:rsid w:val="009A5F66"/>
    <w:rsid w:val="009A794E"/>
    <w:rsid w:val="009B13DE"/>
    <w:rsid w:val="009B2B63"/>
    <w:rsid w:val="009B343F"/>
    <w:rsid w:val="009C173D"/>
    <w:rsid w:val="009C2D90"/>
    <w:rsid w:val="009C42D0"/>
    <w:rsid w:val="009D3A6A"/>
    <w:rsid w:val="009E1945"/>
    <w:rsid w:val="009F7227"/>
    <w:rsid w:val="00A00A0F"/>
    <w:rsid w:val="00A201F1"/>
    <w:rsid w:val="00A21880"/>
    <w:rsid w:val="00A22D5E"/>
    <w:rsid w:val="00A24203"/>
    <w:rsid w:val="00A2489A"/>
    <w:rsid w:val="00A3269D"/>
    <w:rsid w:val="00A55EEC"/>
    <w:rsid w:val="00A6011B"/>
    <w:rsid w:val="00A76921"/>
    <w:rsid w:val="00A7722B"/>
    <w:rsid w:val="00A900CE"/>
    <w:rsid w:val="00AA2AA4"/>
    <w:rsid w:val="00AA3E76"/>
    <w:rsid w:val="00AB3A32"/>
    <w:rsid w:val="00AC00EB"/>
    <w:rsid w:val="00AE22F7"/>
    <w:rsid w:val="00AE5F1A"/>
    <w:rsid w:val="00B044B7"/>
    <w:rsid w:val="00B11DA6"/>
    <w:rsid w:val="00B13294"/>
    <w:rsid w:val="00B176DE"/>
    <w:rsid w:val="00B2085A"/>
    <w:rsid w:val="00B21654"/>
    <w:rsid w:val="00B258DF"/>
    <w:rsid w:val="00B40E4A"/>
    <w:rsid w:val="00B41091"/>
    <w:rsid w:val="00B527B9"/>
    <w:rsid w:val="00B55B63"/>
    <w:rsid w:val="00B568B9"/>
    <w:rsid w:val="00B65231"/>
    <w:rsid w:val="00B70B93"/>
    <w:rsid w:val="00B7232E"/>
    <w:rsid w:val="00B7264D"/>
    <w:rsid w:val="00B74845"/>
    <w:rsid w:val="00B77663"/>
    <w:rsid w:val="00B85D93"/>
    <w:rsid w:val="00B93539"/>
    <w:rsid w:val="00B946FB"/>
    <w:rsid w:val="00B9784C"/>
    <w:rsid w:val="00B97E0D"/>
    <w:rsid w:val="00BB19BD"/>
    <w:rsid w:val="00BC4D0C"/>
    <w:rsid w:val="00BD10A0"/>
    <w:rsid w:val="00BE156E"/>
    <w:rsid w:val="00BF37F8"/>
    <w:rsid w:val="00C07DBE"/>
    <w:rsid w:val="00C1474D"/>
    <w:rsid w:val="00C14EF9"/>
    <w:rsid w:val="00C311E5"/>
    <w:rsid w:val="00C31953"/>
    <w:rsid w:val="00C3253F"/>
    <w:rsid w:val="00C33382"/>
    <w:rsid w:val="00C414C3"/>
    <w:rsid w:val="00C44E52"/>
    <w:rsid w:val="00C47E91"/>
    <w:rsid w:val="00C516AA"/>
    <w:rsid w:val="00C51B4C"/>
    <w:rsid w:val="00C55506"/>
    <w:rsid w:val="00C567EB"/>
    <w:rsid w:val="00C64857"/>
    <w:rsid w:val="00C80B21"/>
    <w:rsid w:val="00C94FAD"/>
    <w:rsid w:val="00CA4ABF"/>
    <w:rsid w:val="00CA70B9"/>
    <w:rsid w:val="00CB0D08"/>
    <w:rsid w:val="00CC2589"/>
    <w:rsid w:val="00CC3383"/>
    <w:rsid w:val="00CD4814"/>
    <w:rsid w:val="00CD6241"/>
    <w:rsid w:val="00CE743D"/>
    <w:rsid w:val="00CF08DC"/>
    <w:rsid w:val="00CF5B04"/>
    <w:rsid w:val="00D04169"/>
    <w:rsid w:val="00D20D28"/>
    <w:rsid w:val="00D22358"/>
    <w:rsid w:val="00D25151"/>
    <w:rsid w:val="00D33CBF"/>
    <w:rsid w:val="00D43B2E"/>
    <w:rsid w:val="00D44EFC"/>
    <w:rsid w:val="00D67CEB"/>
    <w:rsid w:val="00D70A3D"/>
    <w:rsid w:val="00D82640"/>
    <w:rsid w:val="00DA443A"/>
    <w:rsid w:val="00DB0CD7"/>
    <w:rsid w:val="00DB218C"/>
    <w:rsid w:val="00DB2566"/>
    <w:rsid w:val="00DC489D"/>
    <w:rsid w:val="00DC4BEF"/>
    <w:rsid w:val="00DC68AA"/>
    <w:rsid w:val="00DD0474"/>
    <w:rsid w:val="00E06316"/>
    <w:rsid w:val="00E12347"/>
    <w:rsid w:val="00E15F79"/>
    <w:rsid w:val="00E20465"/>
    <w:rsid w:val="00E42583"/>
    <w:rsid w:val="00E474E1"/>
    <w:rsid w:val="00E724F9"/>
    <w:rsid w:val="00E75593"/>
    <w:rsid w:val="00E771C7"/>
    <w:rsid w:val="00E91976"/>
    <w:rsid w:val="00E91CE5"/>
    <w:rsid w:val="00E93BF6"/>
    <w:rsid w:val="00E9777F"/>
    <w:rsid w:val="00EB4109"/>
    <w:rsid w:val="00EC3E6B"/>
    <w:rsid w:val="00EC453A"/>
    <w:rsid w:val="00ED53DF"/>
    <w:rsid w:val="00EE1B1D"/>
    <w:rsid w:val="00EE4638"/>
    <w:rsid w:val="00EE50B6"/>
    <w:rsid w:val="00EE7E32"/>
    <w:rsid w:val="00EF129B"/>
    <w:rsid w:val="00EF17C9"/>
    <w:rsid w:val="00EF2EA0"/>
    <w:rsid w:val="00EF4633"/>
    <w:rsid w:val="00F11DCE"/>
    <w:rsid w:val="00F12B34"/>
    <w:rsid w:val="00F13417"/>
    <w:rsid w:val="00F26AA3"/>
    <w:rsid w:val="00F27E37"/>
    <w:rsid w:val="00F31A4F"/>
    <w:rsid w:val="00F35469"/>
    <w:rsid w:val="00F4233E"/>
    <w:rsid w:val="00F45CF0"/>
    <w:rsid w:val="00F47423"/>
    <w:rsid w:val="00F47E16"/>
    <w:rsid w:val="00F542D5"/>
    <w:rsid w:val="00F60FDF"/>
    <w:rsid w:val="00F6413B"/>
    <w:rsid w:val="00F70F00"/>
    <w:rsid w:val="00F73BBD"/>
    <w:rsid w:val="00F833B3"/>
    <w:rsid w:val="00F9046B"/>
    <w:rsid w:val="00F9359C"/>
    <w:rsid w:val="00F937F4"/>
    <w:rsid w:val="00FA7050"/>
    <w:rsid w:val="00FA7DE5"/>
    <w:rsid w:val="00FD3551"/>
    <w:rsid w:val="00FD5EE9"/>
    <w:rsid w:val="00FD7170"/>
    <w:rsid w:val="00FE0352"/>
    <w:rsid w:val="00FE3B71"/>
    <w:rsid w:val="00FF0B35"/>
    <w:rsid w:val="00FF14F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53F1E"/>
  <w15:docId w15:val="{7FA4F321-EB19-4F13-BCD7-58F95EEB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7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paragraph" w:styleId="Overskrift4">
    <w:name w:val="heading 4"/>
    <w:basedOn w:val="Normal"/>
    <w:next w:val="Normal"/>
    <w:link w:val="Overskrift4Tegn"/>
    <w:uiPriority w:val="9"/>
    <w:unhideWhenUsed/>
    <w:qFormat/>
    <w:rsid w:val="009A5F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5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character" w:customStyle="1" w:styleId="Overskrift4Tegn">
    <w:name w:val="Overskrift 4 Tegn"/>
    <w:basedOn w:val="Standardskriftforavsnitt"/>
    <w:link w:val="Overskrift4"/>
    <w:uiPriority w:val="9"/>
    <w:rsid w:val="009A5F66"/>
    <w:rPr>
      <w:rFonts w:asciiTheme="majorHAnsi" w:eastAsiaTheme="majorEastAsia" w:hAnsiTheme="majorHAnsi" w:cstheme="majorBidi"/>
      <w:i/>
      <w:iCs/>
      <w:color w:val="2E74B5" w:themeColor="accent1" w:themeShade="BF"/>
      <w:sz w:val="21"/>
      <w:szCs w:val="21"/>
    </w:rPr>
  </w:style>
  <w:style w:type="paragraph" w:styleId="Ingenmellomrom">
    <w:name w:val="No Spacing"/>
    <w:uiPriority w:val="1"/>
    <w:qFormat/>
    <w:rsid w:val="009B2B63"/>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4311">
      <w:bodyDiv w:val="1"/>
      <w:marLeft w:val="0"/>
      <w:marRight w:val="0"/>
      <w:marTop w:val="0"/>
      <w:marBottom w:val="0"/>
      <w:divBdr>
        <w:top w:val="none" w:sz="0" w:space="0" w:color="auto"/>
        <w:left w:val="none" w:sz="0" w:space="0" w:color="auto"/>
        <w:bottom w:val="none" w:sz="0" w:space="0" w:color="auto"/>
        <w:right w:val="none" w:sz="0" w:space="0" w:color="auto"/>
      </w:divBdr>
    </w:div>
    <w:div w:id="1006902834">
      <w:bodyDiv w:val="1"/>
      <w:marLeft w:val="0"/>
      <w:marRight w:val="0"/>
      <w:marTop w:val="0"/>
      <w:marBottom w:val="0"/>
      <w:divBdr>
        <w:top w:val="none" w:sz="0" w:space="0" w:color="auto"/>
        <w:left w:val="none" w:sz="0" w:space="0" w:color="auto"/>
        <w:bottom w:val="none" w:sz="0" w:space="0" w:color="auto"/>
        <w:right w:val="none" w:sz="0" w:space="0" w:color="auto"/>
      </w:divBdr>
    </w:div>
    <w:div w:id="18415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349D704F3D464B9C7341F8D1E0E1EC" ma:contentTypeVersion="21" ma:contentTypeDescription="Opprett et nytt dokument." ma:contentTypeScope="" ma:versionID="d8f5b1c9303933befe3d38ce9224babd">
  <xsd:schema xmlns:xsd="http://www.w3.org/2001/XMLSchema" xmlns:xs="http://www.w3.org/2001/XMLSchema" xmlns:p="http://schemas.microsoft.com/office/2006/metadata/properties" xmlns:ns2="75b5c1fa-0981-466f-8845-5eeb9d7ffa23" xmlns:ns3="1d818397-accf-46b3-a1dd-1bf13fe99bcd" targetNamespace="http://schemas.microsoft.com/office/2006/metadata/properties" ma:root="true" ma:fieldsID="a31a34f9ee0e2c2450da123f952ceece" ns2:_="" ns3:_="">
    <xsd:import namespace="75b5c1fa-0981-466f-8845-5eeb9d7ffa23"/>
    <xsd:import namespace="1d818397-accf-46b3-a1dd-1bf13fe99b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x0065_162" minOccurs="0"/>
                <xsd:element ref="ns2:5652f256-66f2-4c60-84d8-13bc0f038ce7CountryOrRegion" minOccurs="0"/>
                <xsd:element ref="ns2:5652f256-66f2-4c60-84d8-13bc0f038ce7State" minOccurs="0"/>
                <xsd:element ref="ns2:5652f256-66f2-4c60-84d8-13bc0f038ce7City" minOccurs="0"/>
                <xsd:element ref="ns2:5652f256-66f2-4c60-84d8-13bc0f038ce7PostalCode" minOccurs="0"/>
                <xsd:element ref="ns2:5652f256-66f2-4c60-84d8-13bc0f038ce7Street" minOccurs="0"/>
                <xsd:element ref="ns2:5652f256-66f2-4c60-84d8-13bc0f038ce7GeoLoc" minOccurs="0"/>
                <xsd:element ref="ns2:5652f256-66f2-4c60-84d8-13bc0f038ce7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c1fa-0981-466f-8845-5eeb9d7ff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5_162" ma:index="20" nillable="true" ma:displayName="Plassering" ma:internalName="_x0065_162">
      <xsd:simpleType>
        <xsd:restriction base="dms:Unknown"/>
      </xsd:simpleType>
    </xsd:element>
    <xsd:element name="5652f256-66f2-4c60-84d8-13bc0f038ce7CountryOrRegion" ma:index="21" nillable="true" ma:displayName="Plassering: Land/område" ma:internalName="CountryOrRegion" ma:readOnly="true">
      <xsd:simpleType>
        <xsd:restriction base="dms:Text"/>
      </xsd:simpleType>
    </xsd:element>
    <xsd:element name="5652f256-66f2-4c60-84d8-13bc0f038ce7State" ma:index="22" nillable="true" ma:displayName="Plassering: Delstat/område" ma:internalName="State" ma:readOnly="true">
      <xsd:simpleType>
        <xsd:restriction base="dms:Text"/>
      </xsd:simpleType>
    </xsd:element>
    <xsd:element name="5652f256-66f2-4c60-84d8-13bc0f038ce7City" ma:index="23" nillable="true" ma:displayName="Plassering: Poststed" ma:internalName="City" ma:readOnly="true">
      <xsd:simpleType>
        <xsd:restriction base="dms:Text"/>
      </xsd:simpleType>
    </xsd:element>
    <xsd:element name="5652f256-66f2-4c60-84d8-13bc0f038ce7PostalCode" ma:index="24" nillable="true" ma:displayName="Plassering: Postnummer" ma:internalName="PostalCode" ma:readOnly="true">
      <xsd:simpleType>
        <xsd:restriction base="dms:Text"/>
      </xsd:simpleType>
    </xsd:element>
    <xsd:element name="5652f256-66f2-4c60-84d8-13bc0f038ce7Street" ma:index="25" nillable="true" ma:displayName="Plassering: Gate/vei" ma:internalName="Street" ma:readOnly="true">
      <xsd:simpleType>
        <xsd:restriction base="dms:Text"/>
      </xsd:simpleType>
    </xsd:element>
    <xsd:element name="5652f256-66f2-4c60-84d8-13bc0f038ce7GeoLoc" ma:index="26" nillable="true" ma:displayName="Plassering: Koordinater" ma:internalName="GeoLoc" ma:readOnly="true">
      <xsd:simpleType>
        <xsd:restriction base="dms:Unknown"/>
      </xsd:simpleType>
    </xsd:element>
    <xsd:element name="5652f256-66f2-4c60-84d8-13bc0f038ce7DispName" ma:index="27" nillable="true" ma:displayName="Plassering: Navn"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18397-accf-46b3-a1dd-1bf13fe99bc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2.xml><?xml version="1.0" encoding="utf-8"?>
<ds:datastoreItem xmlns:ds="http://schemas.openxmlformats.org/officeDocument/2006/customXml" ds:itemID="{52BE38B7-2B15-43D2-A07E-38ABFE4D6DAC}">
  <ds:schemaRefs>
    <ds:schemaRef ds:uri="http://schemas.microsoft.com/office/2006/metadata/properties"/>
    <ds:schemaRef ds:uri="http://schemas.microsoft.com/office/infopath/2007/PartnerControls"/>
    <ds:schemaRef ds:uri="64e3d9a5-5e8c-4440-8ca4-5e5c5c69d180"/>
    <ds:schemaRef ds:uri="72247139-b2cc-4f88-951a-7be14d758b73"/>
  </ds:schemaRefs>
</ds:datastoreItem>
</file>

<file path=customXml/itemProps3.xml><?xml version="1.0" encoding="utf-8"?>
<ds:datastoreItem xmlns:ds="http://schemas.openxmlformats.org/officeDocument/2006/customXml" ds:itemID="{D18F2C90-475A-4CDB-BC3C-983BF799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5c1fa-0981-466f-8845-5eeb9d7ffa23"/>
    <ds:schemaRef ds:uri="1d818397-accf-46b3-a1dd-1bf13fe99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4C91C-35A2-4843-9DA2-2CF7C830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11400</Characters>
  <Application>Microsoft Office Word</Application>
  <DocSecurity>0</DocSecurity>
  <Lines>95</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Asplan Viak AS</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Sissel Mjølsnes</dc:creator>
  <cp:lastModifiedBy>Marianne Siiri</cp:lastModifiedBy>
  <cp:revision>2</cp:revision>
  <cp:lastPrinted>2021-07-05T07:44:00Z</cp:lastPrinted>
  <dcterms:created xsi:type="dcterms:W3CDTF">2021-07-16T09:47:00Z</dcterms:created>
  <dcterms:modified xsi:type="dcterms:W3CDTF">2021-07-16T09:47:00Z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0x010100E7349D704F3D464B9C7341F8D1E0E1EC</vt:lpwstr>
  </property>
  <property fmtid="{D5CDD505-2E9C-101B-9397-08002B2CF9AE}" pid="3" name="_dlc_DocIdItemGuid">
    <vt:lpwstr>743cfb12-e576-45a5-9889-e62056e0d94f</vt:lpwstr>
  </property>
</Properties>
</file>